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06" w:rsidRPr="00CB3F06" w:rsidRDefault="00CB3F06" w:rsidP="00CB3F06">
      <w:pPr>
        <w:spacing w:line="312" w:lineRule="auto"/>
        <w:rPr>
          <w:rFonts w:ascii="Times New Roman" w:eastAsia="仿宋_GB2312" w:hAnsi="Times New Roman" w:cs="Times New Roman"/>
          <w:b/>
          <w:sz w:val="28"/>
          <w:szCs w:val="28"/>
        </w:rPr>
      </w:pPr>
      <w:r w:rsidRPr="00CB3F06">
        <w:rPr>
          <w:rFonts w:ascii="Times New Roman" w:eastAsia="仿宋_GB2312" w:cs="Times New Roman"/>
          <w:b/>
          <w:sz w:val="28"/>
          <w:szCs w:val="28"/>
        </w:rPr>
        <w:t>附件</w:t>
      </w:r>
      <w:r w:rsidRPr="00CB3F06">
        <w:rPr>
          <w:rFonts w:ascii="Times New Roman" w:eastAsia="仿宋_GB2312" w:hAnsi="Times New Roman" w:cs="Times New Roman"/>
          <w:b/>
          <w:sz w:val="28"/>
          <w:szCs w:val="28"/>
        </w:rPr>
        <w:t>3</w:t>
      </w:r>
      <w:r w:rsidRPr="00CB3F06">
        <w:rPr>
          <w:rFonts w:ascii="Times New Roman" w:eastAsia="仿宋_GB2312" w:cs="Times New Roman"/>
          <w:b/>
          <w:sz w:val="28"/>
          <w:szCs w:val="28"/>
        </w:rPr>
        <w:t>：</w:t>
      </w:r>
    </w:p>
    <w:p w:rsidR="00416696" w:rsidRPr="00CB3F06" w:rsidRDefault="00416696" w:rsidP="00416696">
      <w:pPr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西安电子科技大学非英语专业硕士研究生</w:t>
      </w:r>
    </w:p>
    <w:p w:rsidR="00416696" w:rsidRPr="00CB3F06" w:rsidRDefault="00416696" w:rsidP="00416696">
      <w:pPr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英语教学改革的若干规定（</w:t>
      </w: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2014</w:t>
      </w: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年</w:t>
      </w: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7</w:t>
      </w:r>
      <w:r w:rsidRPr="00CB3F06">
        <w:rPr>
          <w:rFonts w:ascii="Times New Roman" w:eastAsia="仿宋_GB2312" w:hAnsi="Times New Roman" w:cs="Times New Roman"/>
          <w:b/>
          <w:sz w:val="36"/>
          <w:szCs w:val="36"/>
        </w:rPr>
        <w:t>月修订）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根据教育部（教研【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2009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】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1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号）文件精神，我国研究生教育结构实施重大改革，加大应用型研究生的培养力度。研究生英语教学呈现出学生水平层次参差不齐、教学需求不断多元化的趋势。为了适应研究生教育结构调整的形势，保障并提高硕士研究生英语教学质量，深入贯彻分类分层培养的原则，针对我校研究生英语教学特点，学校对全体研究生的英语教学进行改革。具体实施办法如下：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一、指导思想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硕士研究生英语基础课程：综合英语（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）贯彻分类培养的原则，实行目标考核。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二、具体办法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硕士研究生入学后</w:t>
      </w:r>
      <w:r w:rsidR="00464B92" w:rsidRPr="00CB3F06">
        <w:rPr>
          <w:rFonts w:ascii="Times New Roman" w:eastAsia="仿宋_GB2312" w:hAnsi="Times New Roman" w:cs="Times New Roman"/>
          <w:sz w:val="28"/>
          <w:szCs w:val="28"/>
        </w:rPr>
        <w:t>第一周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内，申请免修研究生综合英语课程（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），申请免修的基本条件为：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1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）国家英语六级成绩合格（五年内有效）；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GRE 1200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分（含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1200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）以上（五年内有效）；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3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）托福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IBT 90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分（含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90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）以上（二年内有效）；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4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）雅思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6.5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分（含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6.5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）以上（二年内有效）；</w:t>
      </w:r>
    </w:p>
    <w:p w:rsidR="00416696" w:rsidRPr="00CB3F06" w:rsidRDefault="003D2D33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推荐免试入学的硕士研究生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满足上述条件之一即可申请免修。参加全国统一考试被录取的硕士研究生满足上述条件之一，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或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入学英语（考试科目代码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201</w:t>
      </w:r>
      <w:r w:rsidR="009C1B56" w:rsidRPr="00CB3F06">
        <w:rPr>
          <w:rFonts w:ascii="Times New Roman" w:eastAsia="仿宋_GB2312" w:hAnsi="Times New Roman" w:cs="Times New Roman"/>
          <w:sz w:val="28"/>
          <w:szCs w:val="28"/>
        </w:rPr>
        <w:t>）成绩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在被录取考生的前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25%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可申请免修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（具体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lastRenderedPageBreak/>
        <w:t>分值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见</w:t>
      </w:r>
      <w:r w:rsidR="00B55134">
        <w:rPr>
          <w:rFonts w:ascii="Times New Roman" w:eastAsia="仿宋_GB2312" w:hAnsi="Times New Roman" w:cs="Times New Roman" w:hint="eastAsia"/>
          <w:sz w:val="28"/>
          <w:szCs w:val="28"/>
        </w:rPr>
        <w:t>2016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年秋季学期教学文件规定</w:t>
      </w:r>
      <w:r w:rsidR="00416696" w:rsidRPr="00CB3F06">
        <w:rPr>
          <w:rFonts w:ascii="Times New Roman" w:eastAsia="仿宋_GB2312" w:hAnsi="Times New Roman" w:cs="Times New Roman"/>
          <w:sz w:val="28"/>
          <w:szCs w:val="28"/>
        </w:rPr>
        <w:t>）。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凡符合免修综合英语（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）课程条件的硕士研究生新生，入学报到后如实填写《硕士研究生综合英语课程免修申请表》（研究生院网站下载）和英语六级（或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GRE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TOEFL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、雅思等）成绩单原件到各学院研究生管理办公室登记。学院负责审核、汇总，第</w:t>
      </w:r>
      <w:r w:rsidR="00464B92" w:rsidRPr="00CB3F06">
        <w:rPr>
          <w:rFonts w:ascii="Times New Roman" w:eastAsia="仿宋_GB2312" w:hAnsi="Times New Roman" w:cs="Times New Roman"/>
          <w:sz w:val="28"/>
          <w:szCs w:val="28"/>
        </w:rPr>
        <w:t>一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周星期五前由各学院将汇总表</w:t>
      </w:r>
      <w:r w:rsidR="00964403">
        <w:rPr>
          <w:rFonts w:ascii="Times New Roman" w:eastAsia="仿宋_GB2312" w:hAnsi="Times New Roman" w:cs="Times New Roman" w:hint="eastAsia"/>
          <w:sz w:val="28"/>
          <w:szCs w:val="28"/>
        </w:rPr>
        <w:t>电子版及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纸质版（加盖学院公章）报研究生院培养办公室。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不符合免修综合英语（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）条件或未申请的硕士研究生，应在选课系统开放时间内登录选课系统确认自己的课程及班级安排，修完第一学期综合英语课程后，需按时参加期末的综合英语课程考试</w:t>
      </w:r>
      <w:r w:rsidR="004F0A1F" w:rsidRPr="00CB3F06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4F0A1F" w:rsidRPr="00CB3F06" w:rsidRDefault="004F0A1F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参加统一考试被录取的博士研究生，入学英语成绩在被录取考生的前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25%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可申请免修博士英语课程</w:t>
      </w:r>
      <w:r w:rsidR="006955C8" w:rsidRPr="00CB3F06">
        <w:rPr>
          <w:rFonts w:ascii="Times New Roman" w:eastAsia="仿宋_GB2312" w:hAnsi="Times New Roman" w:cs="Times New Roman"/>
          <w:sz w:val="28"/>
          <w:szCs w:val="28"/>
        </w:rPr>
        <w:t>（具体分值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见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201</w:t>
      </w:r>
      <w:r w:rsidR="00786398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="006955C8">
        <w:rPr>
          <w:rFonts w:ascii="Times New Roman" w:eastAsia="仿宋_GB2312" w:hAnsi="Times New Roman" w:cs="Times New Roman" w:hint="eastAsia"/>
          <w:sz w:val="28"/>
          <w:szCs w:val="28"/>
        </w:rPr>
        <w:t>年秋季学期教学文件规定</w:t>
      </w:r>
      <w:r w:rsidR="006955C8" w:rsidRPr="00CB3F06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。</w:t>
      </w:r>
      <w:r w:rsidR="00F41544" w:rsidRPr="00CB3F06">
        <w:rPr>
          <w:rFonts w:ascii="Times New Roman" w:eastAsia="仿宋_GB2312" w:hAnsi="Times New Roman" w:cs="Times New Roman"/>
          <w:sz w:val="28"/>
          <w:szCs w:val="28"/>
        </w:rPr>
        <w:t>符</w:t>
      </w:r>
      <w:r w:rsidR="00964403">
        <w:rPr>
          <w:rFonts w:ascii="Times New Roman" w:eastAsia="仿宋_GB2312" w:hAnsi="Times New Roman" w:cs="Times New Roman"/>
          <w:sz w:val="28"/>
          <w:szCs w:val="28"/>
        </w:rPr>
        <w:t>合免修博士英语课程条件的博士研究生新生，入学报到后如实填写《</w:t>
      </w:r>
      <w:r w:rsidR="00964403">
        <w:rPr>
          <w:rFonts w:ascii="Times New Roman" w:eastAsia="仿宋_GB2312" w:hAnsi="Times New Roman" w:cs="Times New Roman" w:hint="eastAsia"/>
          <w:sz w:val="28"/>
          <w:szCs w:val="28"/>
        </w:rPr>
        <w:t>博士</w:t>
      </w:r>
      <w:r w:rsidR="00F41544" w:rsidRPr="00CB3F06">
        <w:rPr>
          <w:rFonts w:ascii="Times New Roman" w:eastAsia="仿宋_GB2312" w:hAnsi="Times New Roman" w:cs="Times New Roman"/>
          <w:sz w:val="28"/>
          <w:szCs w:val="28"/>
        </w:rPr>
        <w:t>研究生英语课程免修申请表》（研究生院网站下载）到各学院研究生管理办公室登记。学院负责审核、汇总，第一周星期五前由各学院将汇总表</w:t>
      </w:r>
      <w:r w:rsidR="00964403">
        <w:rPr>
          <w:rFonts w:ascii="Times New Roman" w:eastAsia="仿宋_GB2312" w:hAnsi="Times New Roman" w:cs="Times New Roman" w:hint="eastAsia"/>
          <w:sz w:val="28"/>
          <w:szCs w:val="28"/>
        </w:rPr>
        <w:t>电子版及</w:t>
      </w:r>
      <w:r w:rsidR="00F41544" w:rsidRPr="00CB3F06">
        <w:rPr>
          <w:rFonts w:ascii="Times New Roman" w:eastAsia="仿宋_GB2312" w:hAnsi="Times New Roman" w:cs="Times New Roman"/>
          <w:sz w:val="28"/>
          <w:szCs w:val="28"/>
        </w:rPr>
        <w:t>纸质版（加盖学院公章）报研究生院培养办公室。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三、适用学生范围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英语教学改革适用学生范围：全国统招硕士研究生及博士研究生。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四、硕士研究生英语学分</w:t>
      </w:r>
    </w:p>
    <w:p w:rsidR="00416696" w:rsidRPr="00CB3F06" w:rsidRDefault="00416696" w:rsidP="00416696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硕士研究生英语课程总共应修满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4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学分。全体硕士研究生必修综合英语（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），考试合格后方可取得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学分，满足免修条件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lastRenderedPageBreak/>
        <w:t>的学生需选修此课程后，并在规定时间内按流程办理免修手续，方可取得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学分。</w:t>
      </w:r>
    </w:p>
    <w:p w:rsidR="006955C8" w:rsidRPr="006955C8" w:rsidRDefault="006955C8" w:rsidP="006955C8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955C8">
        <w:rPr>
          <w:rFonts w:ascii="Times New Roman" w:eastAsia="仿宋_GB2312" w:hAnsi="Times New Roman" w:cs="Times New Roman"/>
          <w:sz w:val="28"/>
          <w:szCs w:val="28"/>
        </w:rPr>
        <w:t>硕士研究生英语公共课专业英语（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G00FL1021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）、基础写作（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G00FL1022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），英语听说（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G00FL1023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）须于一学年内完成课程学习，秋季学期开设的专业英语（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G00FL1021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）、基础写作（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G00FL1022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），英语听说（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G00FL1023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）课程仅限免修综合英语（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）的学生选修，不具备免修资格的学生，请选择春季学期修读上述三门课程。</w:t>
      </w:r>
    </w:p>
    <w:p w:rsidR="006955C8" w:rsidRDefault="006955C8" w:rsidP="006955C8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955C8">
        <w:rPr>
          <w:rFonts w:ascii="Times New Roman" w:eastAsia="仿宋_GB2312" w:hAnsi="Times New Roman" w:cs="Times New Roman"/>
          <w:sz w:val="28"/>
          <w:szCs w:val="28"/>
        </w:rPr>
        <w:t>为贯彻研究生分类培养原则，具备免修综合英语（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）资格的学生，必须于秋季学期在专业英语（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G00FL1021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）、基础写作（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G00FL1022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），英语听说（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G00FL1023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）中选修一门，并在春季学期开设的跨文化交际（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G00FL1024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）、商务英语（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G00FL1025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）、英美文化（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G00FL1026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）等七门课程中选修一门；不具备免修资格的学生，必须于秋季学期完成综合英语（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G00FL1020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）课程的学习，并在春季学期开设的专业英语（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G00FL1021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）、基础写作（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G00FL1022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），英语听说（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G00FL1023</w:t>
      </w:r>
      <w:r w:rsidRPr="006955C8">
        <w:rPr>
          <w:rFonts w:ascii="Times New Roman" w:eastAsia="仿宋_GB2312" w:hAnsi="Times New Roman" w:cs="Times New Roman"/>
          <w:sz w:val="28"/>
          <w:szCs w:val="28"/>
        </w:rPr>
        <w:t>）中选修两门。</w:t>
      </w:r>
    </w:p>
    <w:p w:rsidR="004E6056" w:rsidRPr="00CB3F06" w:rsidRDefault="00416696" w:rsidP="006955C8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CB3F06">
        <w:rPr>
          <w:rFonts w:ascii="Times New Roman" w:eastAsia="仿宋_GB2312" w:hAnsi="Times New Roman" w:cs="Times New Roman"/>
          <w:sz w:val="28"/>
          <w:szCs w:val="28"/>
        </w:rPr>
        <w:t>五、本规定自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2014</w:t>
      </w:r>
      <w:r w:rsidRPr="00CB3F06">
        <w:rPr>
          <w:rFonts w:ascii="Times New Roman" w:eastAsia="仿宋_GB2312" w:hAnsi="Times New Roman" w:cs="Times New Roman"/>
          <w:sz w:val="28"/>
          <w:szCs w:val="28"/>
        </w:rPr>
        <w:t>级研究生开始执行。本规定由研究生院负责解释。</w:t>
      </w:r>
    </w:p>
    <w:sectPr w:rsidR="004E6056" w:rsidRPr="00CB3F06" w:rsidSect="00451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92E" w:rsidRDefault="0093792E" w:rsidP="00416696">
      <w:r>
        <w:separator/>
      </w:r>
    </w:p>
  </w:endnote>
  <w:endnote w:type="continuationSeparator" w:id="1">
    <w:p w:rsidR="0093792E" w:rsidRDefault="0093792E" w:rsidP="0041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92E" w:rsidRDefault="0093792E" w:rsidP="00416696">
      <w:r>
        <w:separator/>
      </w:r>
    </w:p>
  </w:footnote>
  <w:footnote w:type="continuationSeparator" w:id="1">
    <w:p w:rsidR="0093792E" w:rsidRDefault="0093792E" w:rsidP="004166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696"/>
    <w:rsid w:val="0013789A"/>
    <w:rsid w:val="003D2D33"/>
    <w:rsid w:val="00416696"/>
    <w:rsid w:val="00427A85"/>
    <w:rsid w:val="00451C15"/>
    <w:rsid w:val="00464B92"/>
    <w:rsid w:val="004E6056"/>
    <w:rsid w:val="004F0A1F"/>
    <w:rsid w:val="005C1BED"/>
    <w:rsid w:val="006955C8"/>
    <w:rsid w:val="00697836"/>
    <w:rsid w:val="00741FAA"/>
    <w:rsid w:val="00786398"/>
    <w:rsid w:val="008C00F3"/>
    <w:rsid w:val="008D768A"/>
    <w:rsid w:val="0093792E"/>
    <w:rsid w:val="00964403"/>
    <w:rsid w:val="009C1B56"/>
    <w:rsid w:val="00A603C0"/>
    <w:rsid w:val="00AA4727"/>
    <w:rsid w:val="00AA5186"/>
    <w:rsid w:val="00B55134"/>
    <w:rsid w:val="00CB3F06"/>
    <w:rsid w:val="00D92183"/>
    <w:rsid w:val="00F41544"/>
    <w:rsid w:val="00F90E06"/>
    <w:rsid w:val="00F9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6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5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5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243</Words>
  <Characters>1387</Characters>
  <Application>Microsoft Office Word</Application>
  <DocSecurity>0</DocSecurity>
  <Lines>11</Lines>
  <Paragraphs>3</Paragraphs>
  <ScaleCrop>false</ScaleCrop>
  <Company>China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2015-07-02T09:12:00Z</cp:lastPrinted>
  <dcterms:created xsi:type="dcterms:W3CDTF">2014-06-30T06:43:00Z</dcterms:created>
  <dcterms:modified xsi:type="dcterms:W3CDTF">2016-08-26T03:02:00Z</dcterms:modified>
</cp:coreProperties>
</file>