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C0" w:rsidRDefault="007A01C0" w:rsidP="007A01C0">
      <w:pPr>
        <w:spacing w:line="560" w:lineRule="exact"/>
        <w:rPr>
          <w:rFonts w:ascii="黑体" w:eastAsia="黑体" w:hAnsi="华文中宋" w:cs="HYg2gj" w:hint="eastAsia"/>
          <w:kern w:val="0"/>
          <w:sz w:val="32"/>
          <w:szCs w:val="32"/>
        </w:rPr>
      </w:pPr>
      <w:r w:rsidRPr="000731D3">
        <w:rPr>
          <w:rFonts w:ascii="黑体" w:eastAsia="黑体" w:hAnsi="华文中宋" w:cs="HYg2gj" w:hint="eastAsia"/>
          <w:kern w:val="0"/>
          <w:sz w:val="32"/>
          <w:szCs w:val="32"/>
        </w:rPr>
        <w:t>附件</w:t>
      </w:r>
      <w:r w:rsidRPr="000731D3">
        <w:rPr>
          <w:rFonts w:ascii="黑体" w:eastAsia="黑体" w:hAnsi="华文中宋" w:cs="HYg2gj"/>
          <w:kern w:val="0"/>
          <w:sz w:val="32"/>
          <w:szCs w:val="32"/>
        </w:rPr>
        <w:t>2</w:t>
      </w:r>
    </w:p>
    <w:p w:rsidR="007A01C0" w:rsidRPr="004418F6" w:rsidRDefault="007A01C0" w:rsidP="007A01C0">
      <w:pPr>
        <w:spacing w:line="560" w:lineRule="exact"/>
        <w:jc w:val="center"/>
        <w:rPr>
          <w:rFonts w:ascii="黑体" w:eastAsia="黑体" w:hAnsi="华文中宋" w:cs="HYg2gj" w:hint="eastAsia"/>
          <w:kern w:val="0"/>
          <w:sz w:val="32"/>
          <w:szCs w:val="32"/>
        </w:rPr>
      </w:pPr>
      <w:r w:rsidRPr="004418F6">
        <w:rPr>
          <w:rFonts w:ascii="方正小标宋简体" w:eastAsia="方正小标宋简体" w:hAnsi="华文中宋" w:hint="eastAsia"/>
          <w:sz w:val="36"/>
          <w:szCs w:val="36"/>
        </w:rPr>
        <w:t>各学院报名项目数量分配表</w:t>
      </w:r>
    </w:p>
    <w:p w:rsidR="007A01C0" w:rsidRPr="000731D3" w:rsidRDefault="007A01C0" w:rsidP="007A01C0">
      <w:pPr>
        <w:spacing w:line="240" w:lineRule="exact"/>
        <w:ind w:firstLineChars="700" w:firstLine="2044"/>
        <w:rPr>
          <w:rFonts w:ascii="方正小标宋简体" w:eastAsia="方正小标宋简体" w:hAnsi="华文中宋" w:hint="eastAsia"/>
          <w:spacing w:val="-14"/>
          <w:sz w:val="32"/>
          <w:szCs w:val="32"/>
        </w:rPr>
      </w:pPr>
    </w:p>
    <w:tbl>
      <w:tblPr>
        <w:tblW w:w="9307" w:type="dxa"/>
        <w:jc w:val="center"/>
        <w:tblLook w:val="0000" w:firstRow="0" w:lastRow="0" w:firstColumn="0" w:lastColumn="0" w:noHBand="0" w:noVBand="0"/>
      </w:tblPr>
      <w:tblGrid>
        <w:gridCol w:w="3505"/>
        <w:gridCol w:w="867"/>
        <w:gridCol w:w="2557"/>
        <w:gridCol w:w="2378"/>
      </w:tblGrid>
      <w:tr w:rsidR="007A01C0" w:rsidRPr="000731D3" w:rsidTr="00C44CDC">
        <w:trPr>
          <w:cantSplit/>
          <w:trHeight w:hRule="exact" w:val="82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0731D3" w:rsidRDefault="007A01C0" w:rsidP="00C44CDC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bookmarkStart w:id="0" w:name="_Hlk371061640"/>
            <w:r w:rsidRPr="000731D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单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0731D3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 位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Default="007A01C0" w:rsidP="00C44CDC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  <w:t>总项</w:t>
            </w:r>
          </w:p>
          <w:p w:rsidR="007A01C0" w:rsidRPr="004418F6" w:rsidRDefault="007A01C0" w:rsidP="00C44CDC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  <w:szCs w:val="28"/>
              </w:rPr>
              <w:t>目数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  <w:t>其中至少需上报的初创组、成长组项目数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0" w:rsidRPr="004418F6" w:rsidRDefault="007A01C0" w:rsidP="00C44CDC">
            <w:pPr>
              <w:spacing w:line="300" w:lineRule="exact"/>
              <w:jc w:val="center"/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宋体" w:cs="宋体" w:hint="eastAsia"/>
                <w:b/>
                <w:bCs/>
                <w:spacing w:val="-14"/>
                <w:kern w:val="0"/>
                <w:sz w:val="28"/>
                <w:szCs w:val="28"/>
              </w:rPr>
              <w:t>其中至少需上报红色筑梦之旅项目数</w:t>
            </w:r>
          </w:p>
        </w:tc>
      </w:tr>
      <w:bookmarkEnd w:id="0"/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通信工程学院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13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电子工程学院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13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物理与光电工程学院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7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微电子学院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7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生命科学技术学院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空间科学与技术学院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先进材料与纳米科技学院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网络与信息安全学院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3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0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人工智能学院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</w:tr>
      <w:tr w:rsidR="007A01C0" w:rsidRPr="000731D3" w:rsidTr="00C44CDC">
        <w:trPr>
          <w:cantSplit/>
          <w:trHeight w:hRule="exact" w:val="510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0</w:t>
            </w:r>
          </w:p>
        </w:tc>
      </w:tr>
      <w:tr w:rsidR="007A01C0" w:rsidRPr="000731D3" w:rsidTr="00C44CDC">
        <w:trPr>
          <w:cantSplit/>
          <w:trHeight w:hRule="exact" w:val="511"/>
          <w:jc w:val="center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619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C0" w:rsidRPr="004418F6" w:rsidRDefault="007A01C0" w:rsidP="00C44CDC">
            <w:pPr>
              <w:widowControl/>
              <w:spacing w:line="300" w:lineRule="exact"/>
              <w:jc w:val="center"/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</w:pPr>
            <w:r w:rsidRPr="004418F6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83</w:t>
            </w:r>
          </w:p>
        </w:tc>
      </w:tr>
    </w:tbl>
    <w:p w:rsidR="007A01C0" w:rsidRPr="000731D3" w:rsidRDefault="007A01C0" w:rsidP="007A01C0">
      <w:pPr>
        <w:spacing w:line="560" w:lineRule="exact"/>
        <w:sectPr w:rsidR="007A01C0" w:rsidRPr="000731D3" w:rsidSect="00CC6C5A">
          <w:pgSz w:w="11906" w:h="16838"/>
          <w:pgMar w:top="1701" w:right="1474" w:bottom="1985" w:left="1588" w:header="851" w:footer="992" w:gutter="0"/>
          <w:pgNumType w:fmt="numberInDash"/>
          <w:cols w:space="425"/>
          <w:titlePg/>
          <w:docGrid w:linePitch="312"/>
        </w:sectPr>
      </w:pPr>
    </w:p>
    <w:p w:rsidR="00B8389A" w:rsidRDefault="00B8389A">
      <w:bookmarkStart w:id="1" w:name="_GoBack"/>
      <w:bookmarkEnd w:id="1"/>
    </w:p>
    <w:sectPr w:rsidR="00B8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g2gj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C0"/>
    <w:rsid w:val="007A01C0"/>
    <w:rsid w:val="00B8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6EA9-64B0-49DE-BCC2-7B9715E9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1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China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2018-04-18T06:09:00Z</dcterms:created>
  <dc:creator>lenovo</dc:creator>
  <lastModifiedBy>lenovo</lastModifiedBy>
  <dcterms:modified xsi:type="dcterms:W3CDTF">2018-04-18T06:09:00Z</dcterms:modified>
  <revision>1</revision>
</coreProperties>
</file>