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511B" w14:textId="24F37198" w:rsidR="00E003F7" w:rsidRPr="005B5A28" w:rsidRDefault="00E003F7" w:rsidP="00E003F7">
      <w:pPr>
        <w:spacing w:line="560" w:lineRule="exact"/>
        <w:rPr>
          <w:rFonts w:ascii="仿宋_GB2312" w:eastAsia="仿宋_GB2312" w:hAnsi="仿宋"/>
          <w:szCs w:val="24"/>
        </w:rPr>
      </w:pPr>
      <w:r w:rsidRPr="005B5A28">
        <w:rPr>
          <w:rFonts w:ascii="仿宋_GB2312" w:eastAsia="仿宋_GB2312" w:hAnsi="仿宋" w:hint="eastAsia"/>
          <w:szCs w:val="24"/>
        </w:rPr>
        <w:t>附件</w:t>
      </w:r>
      <w:r w:rsidR="009922EF">
        <w:rPr>
          <w:rFonts w:ascii="仿宋_GB2312" w:eastAsia="仿宋_GB2312" w:hAnsi="仿宋"/>
          <w:szCs w:val="24"/>
        </w:rPr>
        <w:t>3</w:t>
      </w:r>
    </w:p>
    <w:p w14:paraId="328C69F4" w14:textId="77777777" w:rsidR="00E003F7" w:rsidRPr="00C879E6" w:rsidRDefault="00E003F7" w:rsidP="00E003F7">
      <w:pPr>
        <w:spacing w:afterLines="50" w:after="163" w:line="56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C879E6">
        <w:rPr>
          <w:rFonts w:ascii="方正小标宋简体" w:eastAsia="方正小标宋简体" w:hAnsi="仿宋" w:hint="eastAsia"/>
          <w:sz w:val="32"/>
          <w:szCs w:val="32"/>
        </w:rPr>
        <w:t>教学设计评价标准</w:t>
      </w:r>
      <w:r>
        <w:rPr>
          <w:rFonts w:ascii="方正小标宋简体" w:eastAsia="方正小标宋简体" w:hAnsi="仿宋" w:hint="eastAsia"/>
          <w:sz w:val="32"/>
          <w:szCs w:val="32"/>
        </w:rPr>
        <w:t>（满分1</w:t>
      </w:r>
      <w:r>
        <w:rPr>
          <w:rFonts w:ascii="方正小标宋简体" w:eastAsia="方正小标宋简体" w:hAnsi="仿宋"/>
          <w:sz w:val="32"/>
          <w:szCs w:val="32"/>
        </w:rPr>
        <w:t>00</w:t>
      </w:r>
      <w:r>
        <w:rPr>
          <w:rFonts w:ascii="方正小标宋简体" w:eastAsia="方正小标宋简体" w:hAnsi="仿宋" w:hint="eastAsia"/>
          <w:sz w:val="32"/>
          <w:szCs w:val="32"/>
        </w:rPr>
        <w:t>分）</w:t>
      </w:r>
    </w:p>
    <w:tbl>
      <w:tblPr>
        <w:tblW w:w="8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5406"/>
        <w:gridCol w:w="1197"/>
      </w:tblGrid>
      <w:tr w:rsidR="00E003F7" w14:paraId="1F4A360E" w14:textId="77777777" w:rsidTr="001C27A9">
        <w:trPr>
          <w:trHeight w:val="658"/>
          <w:jc w:val="center"/>
        </w:trPr>
        <w:tc>
          <w:tcPr>
            <w:tcW w:w="2252" w:type="dxa"/>
          </w:tcPr>
          <w:p w14:paraId="4FC973C1" w14:textId="77777777" w:rsidR="00E003F7" w:rsidRPr="00C879E6" w:rsidRDefault="00E003F7" w:rsidP="001C27A9">
            <w:pPr>
              <w:spacing w:line="360" w:lineRule="auto"/>
              <w:jc w:val="center"/>
              <w:rPr>
                <w:rFonts w:ascii="宋体" w:hAnsi="宋体" w:cs="黑体"/>
                <w:b/>
                <w:bCs/>
                <w:sz w:val="28"/>
                <w:szCs w:val="28"/>
              </w:rPr>
            </w:pPr>
            <w:r w:rsidRPr="00C879E6">
              <w:rPr>
                <w:rFonts w:ascii="宋体" w:hAnsi="宋体" w:cs="黑体" w:hint="eastAsia"/>
                <w:b/>
                <w:bCs/>
                <w:sz w:val="28"/>
                <w:szCs w:val="28"/>
              </w:rPr>
              <w:t>评价指标</w:t>
            </w:r>
          </w:p>
        </w:tc>
        <w:tc>
          <w:tcPr>
            <w:tcW w:w="5406" w:type="dxa"/>
          </w:tcPr>
          <w:p w14:paraId="7E6AA334" w14:textId="77777777" w:rsidR="00E003F7" w:rsidRPr="00C879E6" w:rsidRDefault="00E003F7" w:rsidP="001C27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C879E6">
              <w:rPr>
                <w:rFonts w:ascii="宋体" w:hAnsi="宋体" w:cs="黑体" w:hint="eastAsia"/>
                <w:b/>
                <w:bCs/>
                <w:sz w:val="28"/>
                <w:szCs w:val="28"/>
              </w:rPr>
              <w:t>评价标准</w:t>
            </w:r>
          </w:p>
        </w:tc>
        <w:tc>
          <w:tcPr>
            <w:tcW w:w="1197" w:type="dxa"/>
            <w:vAlign w:val="center"/>
          </w:tcPr>
          <w:p w14:paraId="5C03F7E7" w14:textId="77777777" w:rsidR="00E003F7" w:rsidRPr="00C879E6" w:rsidRDefault="00E003F7" w:rsidP="001C27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C879E6">
              <w:rPr>
                <w:rFonts w:ascii="宋体" w:hAnsi="宋体" w:hint="eastAsia"/>
                <w:b/>
                <w:bCs/>
                <w:sz w:val="28"/>
                <w:szCs w:val="28"/>
              </w:rPr>
              <w:t>分值</w:t>
            </w:r>
          </w:p>
        </w:tc>
      </w:tr>
      <w:tr w:rsidR="00E003F7" w14:paraId="133BB131" w14:textId="77777777" w:rsidTr="001C27A9">
        <w:trPr>
          <w:trHeight w:hRule="exact" w:val="1555"/>
          <w:jc w:val="center"/>
        </w:trPr>
        <w:tc>
          <w:tcPr>
            <w:tcW w:w="2252" w:type="dxa"/>
            <w:vAlign w:val="center"/>
          </w:tcPr>
          <w:p w14:paraId="7D088874" w14:textId="77777777" w:rsidR="00E003F7" w:rsidRPr="00C879E6" w:rsidRDefault="00E003F7" w:rsidP="001C27A9">
            <w:pPr>
              <w:jc w:val="center"/>
              <w:rPr>
                <w:rFonts w:ascii="宋体" w:hAnsi="宋体" w:cs="仿宋"/>
                <w:szCs w:val="24"/>
              </w:rPr>
            </w:pPr>
            <w:r w:rsidRPr="00C879E6">
              <w:rPr>
                <w:rFonts w:ascii="宋体" w:hAnsi="宋体" w:cs="仿宋" w:hint="eastAsia"/>
                <w:szCs w:val="24"/>
              </w:rPr>
              <w:t>教学目标</w:t>
            </w:r>
          </w:p>
        </w:tc>
        <w:tc>
          <w:tcPr>
            <w:tcW w:w="5406" w:type="dxa"/>
            <w:vAlign w:val="center"/>
          </w:tcPr>
          <w:p w14:paraId="4B67D462" w14:textId="77777777" w:rsidR="00E003F7" w:rsidRPr="00C879E6" w:rsidRDefault="00E003F7" w:rsidP="001C27A9">
            <w:pPr>
              <w:rPr>
                <w:rFonts w:ascii="宋体" w:hAnsi="宋体"/>
                <w:sz w:val="28"/>
                <w:szCs w:val="28"/>
              </w:rPr>
            </w:pPr>
            <w:r w:rsidRPr="00C879E6">
              <w:rPr>
                <w:rFonts w:ascii="宋体" w:hAnsi="宋体" w:cs="仿宋" w:hint="eastAsia"/>
                <w:szCs w:val="24"/>
              </w:rPr>
              <w:t>根据教学大纲，能够从知识、技能、学习态度与价值观等方面设定教学目标。以专业知识为载体，加强学生思想政治教育，让课堂主渠道功能实现最大化。</w:t>
            </w:r>
          </w:p>
        </w:tc>
        <w:tc>
          <w:tcPr>
            <w:tcW w:w="1197" w:type="dxa"/>
            <w:vAlign w:val="center"/>
          </w:tcPr>
          <w:p w14:paraId="694B9262" w14:textId="77777777" w:rsidR="00E003F7" w:rsidRPr="00C879E6" w:rsidRDefault="00E003F7" w:rsidP="001C27A9">
            <w:pPr>
              <w:jc w:val="center"/>
              <w:rPr>
                <w:rFonts w:ascii="宋体" w:hAnsi="宋体"/>
                <w:szCs w:val="24"/>
              </w:rPr>
            </w:pPr>
            <w:r w:rsidRPr="00C879E6">
              <w:rPr>
                <w:rFonts w:ascii="宋体" w:hAnsi="宋体" w:hint="eastAsia"/>
                <w:szCs w:val="24"/>
              </w:rPr>
              <w:t>1</w:t>
            </w:r>
            <w:r w:rsidRPr="00C879E6">
              <w:rPr>
                <w:rFonts w:ascii="宋体" w:hAnsi="宋体"/>
                <w:szCs w:val="24"/>
              </w:rPr>
              <w:t>0</w:t>
            </w:r>
          </w:p>
        </w:tc>
      </w:tr>
      <w:tr w:rsidR="00E003F7" w14:paraId="525DE22F" w14:textId="77777777" w:rsidTr="001C27A9">
        <w:trPr>
          <w:trHeight w:hRule="exact" w:val="2273"/>
          <w:jc w:val="center"/>
        </w:trPr>
        <w:tc>
          <w:tcPr>
            <w:tcW w:w="2252" w:type="dxa"/>
            <w:vAlign w:val="center"/>
          </w:tcPr>
          <w:p w14:paraId="74095461" w14:textId="77777777" w:rsidR="00E003F7" w:rsidRPr="00C879E6" w:rsidRDefault="00E003F7" w:rsidP="001C27A9">
            <w:pPr>
              <w:jc w:val="center"/>
              <w:rPr>
                <w:rFonts w:ascii="宋体" w:hAnsi="宋体" w:cs="仿宋"/>
                <w:szCs w:val="24"/>
              </w:rPr>
            </w:pPr>
            <w:r w:rsidRPr="00C879E6">
              <w:rPr>
                <w:rFonts w:ascii="宋体" w:hAnsi="宋体" w:cs="仿宋" w:hint="eastAsia"/>
                <w:szCs w:val="24"/>
              </w:rPr>
              <w:t>教学内容</w:t>
            </w:r>
          </w:p>
        </w:tc>
        <w:tc>
          <w:tcPr>
            <w:tcW w:w="5406" w:type="dxa"/>
            <w:vAlign w:val="center"/>
          </w:tcPr>
          <w:p w14:paraId="24F6F431" w14:textId="77777777" w:rsidR="00E003F7" w:rsidRPr="00C879E6" w:rsidRDefault="00E003F7" w:rsidP="001C27A9">
            <w:pPr>
              <w:rPr>
                <w:rFonts w:ascii="宋体" w:hAnsi="宋体"/>
                <w:sz w:val="28"/>
                <w:szCs w:val="28"/>
              </w:rPr>
            </w:pPr>
            <w:r w:rsidRPr="00C879E6">
              <w:rPr>
                <w:rFonts w:ascii="宋体" w:hAnsi="宋体" w:cs="仿宋" w:hint="eastAsia"/>
                <w:szCs w:val="24"/>
              </w:rPr>
              <w:t>教学信息量充足，符合学生认知规律。应用思想政治理论教育的学科思维处理教材，组织教学内容，融入爱国情怀、法制意识、社会责任、科学人文精神、工匠精神、仁爱之心等要素，激发学生认知、情感和行为的认同，实现知识传授和价值引领相统一、教书与育人相统一。</w:t>
            </w:r>
          </w:p>
        </w:tc>
        <w:tc>
          <w:tcPr>
            <w:tcW w:w="1197" w:type="dxa"/>
            <w:vAlign w:val="center"/>
          </w:tcPr>
          <w:p w14:paraId="3102C575" w14:textId="77777777" w:rsidR="00E003F7" w:rsidRPr="00C879E6" w:rsidRDefault="00E003F7" w:rsidP="001C27A9">
            <w:pPr>
              <w:jc w:val="center"/>
              <w:rPr>
                <w:rFonts w:ascii="宋体" w:hAnsi="宋体"/>
                <w:szCs w:val="24"/>
              </w:rPr>
            </w:pPr>
            <w:r w:rsidRPr="00C879E6">
              <w:rPr>
                <w:rFonts w:ascii="宋体" w:hAnsi="宋体" w:hint="eastAsia"/>
                <w:szCs w:val="24"/>
              </w:rPr>
              <w:t>2</w:t>
            </w:r>
            <w:r w:rsidRPr="00C879E6">
              <w:rPr>
                <w:rFonts w:ascii="宋体" w:hAnsi="宋体"/>
                <w:szCs w:val="24"/>
              </w:rPr>
              <w:t>0</w:t>
            </w:r>
          </w:p>
        </w:tc>
      </w:tr>
      <w:tr w:rsidR="00E003F7" w14:paraId="150FBA1F" w14:textId="77777777" w:rsidTr="001C27A9">
        <w:trPr>
          <w:trHeight w:hRule="exact" w:val="1417"/>
          <w:jc w:val="center"/>
        </w:trPr>
        <w:tc>
          <w:tcPr>
            <w:tcW w:w="2252" w:type="dxa"/>
            <w:vAlign w:val="center"/>
          </w:tcPr>
          <w:p w14:paraId="76BB0641" w14:textId="77777777" w:rsidR="00E003F7" w:rsidRPr="00C879E6" w:rsidRDefault="00E003F7" w:rsidP="001C27A9">
            <w:pPr>
              <w:jc w:val="center"/>
              <w:rPr>
                <w:rFonts w:ascii="宋体" w:hAnsi="宋体" w:cs="仿宋"/>
                <w:szCs w:val="24"/>
              </w:rPr>
            </w:pPr>
            <w:r w:rsidRPr="00C879E6">
              <w:rPr>
                <w:rFonts w:ascii="宋体" w:hAnsi="宋体" w:cs="仿宋" w:hint="eastAsia"/>
                <w:szCs w:val="24"/>
              </w:rPr>
              <w:t>学情分析</w:t>
            </w:r>
          </w:p>
        </w:tc>
        <w:tc>
          <w:tcPr>
            <w:tcW w:w="5406" w:type="dxa"/>
            <w:vAlign w:val="center"/>
          </w:tcPr>
          <w:p w14:paraId="7FEBDC01" w14:textId="77777777" w:rsidR="00E003F7" w:rsidRPr="00C879E6" w:rsidRDefault="00E003F7" w:rsidP="001C27A9">
            <w:pPr>
              <w:rPr>
                <w:rFonts w:ascii="宋体" w:hAnsi="宋体"/>
                <w:sz w:val="28"/>
                <w:szCs w:val="28"/>
              </w:rPr>
            </w:pPr>
            <w:r w:rsidRPr="00C879E6">
              <w:rPr>
                <w:rFonts w:ascii="宋体" w:hAnsi="宋体" w:cs="仿宋" w:hint="eastAsia"/>
                <w:szCs w:val="24"/>
              </w:rPr>
              <w:t>根据学生的实际情况，列出学生的认知特征、起点水平和情感态度准备情况、信息技术技能等，对可能出现的情况进行教学预测并有解决预案。</w:t>
            </w:r>
          </w:p>
        </w:tc>
        <w:tc>
          <w:tcPr>
            <w:tcW w:w="1197" w:type="dxa"/>
            <w:vAlign w:val="center"/>
          </w:tcPr>
          <w:p w14:paraId="1663FDE3" w14:textId="77777777" w:rsidR="00E003F7" w:rsidRPr="00C879E6" w:rsidRDefault="00E003F7" w:rsidP="001C27A9">
            <w:pPr>
              <w:jc w:val="center"/>
              <w:rPr>
                <w:rFonts w:ascii="宋体" w:hAnsi="宋体"/>
                <w:szCs w:val="24"/>
              </w:rPr>
            </w:pPr>
            <w:r w:rsidRPr="00C879E6">
              <w:rPr>
                <w:rFonts w:ascii="宋体" w:hAnsi="宋体" w:hint="eastAsia"/>
                <w:szCs w:val="24"/>
              </w:rPr>
              <w:t>1</w:t>
            </w:r>
            <w:r w:rsidRPr="00C879E6">
              <w:rPr>
                <w:rFonts w:ascii="宋体" w:hAnsi="宋体"/>
                <w:szCs w:val="24"/>
              </w:rPr>
              <w:t>0</w:t>
            </w:r>
          </w:p>
        </w:tc>
      </w:tr>
      <w:tr w:rsidR="00E003F7" w14:paraId="7D92566E" w14:textId="77777777" w:rsidTr="001C27A9">
        <w:trPr>
          <w:trHeight w:hRule="exact" w:val="1895"/>
          <w:jc w:val="center"/>
        </w:trPr>
        <w:tc>
          <w:tcPr>
            <w:tcW w:w="2252" w:type="dxa"/>
            <w:vAlign w:val="center"/>
          </w:tcPr>
          <w:p w14:paraId="1763E3C6" w14:textId="77777777" w:rsidR="00E003F7" w:rsidRPr="00C879E6" w:rsidRDefault="00E003F7" w:rsidP="001C27A9">
            <w:pPr>
              <w:jc w:val="center"/>
              <w:rPr>
                <w:rFonts w:ascii="宋体" w:hAnsi="宋体" w:cs="仿宋"/>
                <w:szCs w:val="24"/>
              </w:rPr>
            </w:pPr>
            <w:r w:rsidRPr="00C879E6">
              <w:rPr>
                <w:rFonts w:ascii="宋体" w:hAnsi="宋体" w:cs="仿宋" w:hint="eastAsia"/>
                <w:szCs w:val="24"/>
              </w:rPr>
              <w:t>教学方法</w:t>
            </w:r>
          </w:p>
        </w:tc>
        <w:tc>
          <w:tcPr>
            <w:tcW w:w="5406" w:type="dxa"/>
            <w:vAlign w:val="center"/>
          </w:tcPr>
          <w:p w14:paraId="6E25D25B" w14:textId="77777777" w:rsidR="00E003F7" w:rsidRPr="00C879E6" w:rsidRDefault="00E003F7" w:rsidP="001C27A9">
            <w:pPr>
              <w:rPr>
                <w:rFonts w:ascii="宋体" w:hAnsi="宋体"/>
                <w:sz w:val="28"/>
                <w:szCs w:val="28"/>
              </w:rPr>
            </w:pPr>
            <w:r w:rsidRPr="00C879E6">
              <w:rPr>
                <w:rFonts w:ascii="宋体" w:hAnsi="宋体" w:cs="仿宋" w:hint="eastAsia"/>
                <w:szCs w:val="24"/>
              </w:rPr>
              <w:t>善于提炼专业课程蕴含的育人因素，能将思想政治教育和专业知识传授融合，教学内容呈现恰当，教学活动组织合理。讲授、板书、信息技术等设计合理。能够体现师生互动和生生互动，包括课上和课下互动。</w:t>
            </w:r>
          </w:p>
        </w:tc>
        <w:tc>
          <w:tcPr>
            <w:tcW w:w="1197" w:type="dxa"/>
            <w:vAlign w:val="center"/>
          </w:tcPr>
          <w:p w14:paraId="3C03EC70" w14:textId="77777777" w:rsidR="00E003F7" w:rsidRPr="00C879E6" w:rsidRDefault="00E003F7" w:rsidP="001C27A9">
            <w:pPr>
              <w:jc w:val="center"/>
              <w:rPr>
                <w:rFonts w:ascii="宋体" w:hAnsi="宋体"/>
                <w:szCs w:val="24"/>
              </w:rPr>
            </w:pPr>
            <w:r w:rsidRPr="00C879E6">
              <w:rPr>
                <w:rFonts w:ascii="宋体" w:hAnsi="宋体" w:hint="eastAsia"/>
                <w:szCs w:val="24"/>
              </w:rPr>
              <w:t>2</w:t>
            </w:r>
            <w:r w:rsidRPr="00C879E6">
              <w:rPr>
                <w:rFonts w:ascii="宋体" w:hAnsi="宋体"/>
                <w:szCs w:val="24"/>
              </w:rPr>
              <w:t>0</w:t>
            </w:r>
          </w:p>
        </w:tc>
      </w:tr>
      <w:tr w:rsidR="00E003F7" w14:paraId="55F0A3B6" w14:textId="77777777" w:rsidTr="001C27A9">
        <w:trPr>
          <w:trHeight w:val="1638"/>
          <w:jc w:val="center"/>
        </w:trPr>
        <w:tc>
          <w:tcPr>
            <w:tcW w:w="2252" w:type="dxa"/>
            <w:vAlign w:val="center"/>
          </w:tcPr>
          <w:p w14:paraId="720AC0AE" w14:textId="77777777" w:rsidR="00E003F7" w:rsidRPr="00C879E6" w:rsidRDefault="00E003F7" w:rsidP="001C27A9">
            <w:pPr>
              <w:jc w:val="center"/>
              <w:rPr>
                <w:rFonts w:ascii="宋体" w:hAnsi="宋体" w:cs="仿宋"/>
                <w:szCs w:val="24"/>
              </w:rPr>
            </w:pPr>
            <w:r w:rsidRPr="00C879E6">
              <w:rPr>
                <w:rFonts w:ascii="宋体" w:hAnsi="宋体" w:cs="仿宋" w:hint="eastAsia"/>
                <w:szCs w:val="24"/>
              </w:rPr>
              <w:t>教学重难点</w:t>
            </w:r>
          </w:p>
        </w:tc>
        <w:tc>
          <w:tcPr>
            <w:tcW w:w="5406" w:type="dxa"/>
            <w:vAlign w:val="center"/>
          </w:tcPr>
          <w:p w14:paraId="218EC3D5" w14:textId="77777777" w:rsidR="00E003F7" w:rsidRPr="00C879E6" w:rsidRDefault="00E003F7" w:rsidP="001C27A9">
            <w:pPr>
              <w:rPr>
                <w:rFonts w:ascii="宋体" w:hAnsi="宋体"/>
                <w:sz w:val="28"/>
                <w:szCs w:val="28"/>
              </w:rPr>
            </w:pPr>
            <w:r w:rsidRPr="00C879E6">
              <w:rPr>
                <w:rFonts w:ascii="宋体" w:hAnsi="宋体" w:cs="仿宋" w:hint="eastAsia"/>
                <w:szCs w:val="24"/>
              </w:rPr>
              <w:t>根据课程的信息和学生的专业特点，突出该课程的重点，并融合学生思想政治教育。根据课程的特点和学生的专业要求，建设该课程的难点，提出解决方案及思路。</w:t>
            </w:r>
          </w:p>
        </w:tc>
        <w:tc>
          <w:tcPr>
            <w:tcW w:w="1197" w:type="dxa"/>
            <w:vAlign w:val="center"/>
          </w:tcPr>
          <w:p w14:paraId="7CFB7627" w14:textId="77777777" w:rsidR="00E003F7" w:rsidRPr="00C879E6" w:rsidRDefault="00E003F7" w:rsidP="001C27A9">
            <w:pPr>
              <w:jc w:val="center"/>
              <w:rPr>
                <w:rFonts w:ascii="宋体" w:hAnsi="宋体"/>
                <w:szCs w:val="24"/>
              </w:rPr>
            </w:pPr>
            <w:r w:rsidRPr="00C879E6">
              <w:rPr>
                <w:rFonts w:ascii="宋体" w:hAnsi="宋体" w:hint="eastAsia"/>
                <w:szCs w:val="24"/>
              </w:rPr>
              <w:t>1</w:t>
            </w:r>
            <w:r w:rsidRPr="00C879E6">
              <w:rPr>
                <w:rFonts w:ascii="宋体" w:hAnsi="宋体"/>
                <w:szCs w:val="24"/>
              </w:rPr>
              <w:t>0</w:t>
            </w:r>
          </w:p>
        </w:tc>
      </w:tr>
      <w:tr w:rsidR="00E003F7" w14:paraId="1AC090C9" w14:textId="77777777" w:rsidTr="001C27A9">
        <w:trPr>
          <w:trHeight w:hRule="exact" w:val="1310"/>
          <w:jc w:val="center"/>
        </w:trPr>
        <w:tc>
          <w:tcPr>
            <w:tcW w:w="2252" w:type="dxa"/>
            <w:vAlign w:val="center"/>
          </w:tcPr>
          <w:p w14:paraId="0BC56C8A" w14:textId="77777777" w:rsidR="00E003F7" w:rsidRPr="00C879E6" w:rsidRDefault="00E003F7" w:rsidP="001C27A9">
            <w:pPr>
              <w:jc w:val="center"/>
              <w:rPr>
                <w:rFonts w:ascii="宋体" w:hAnsi="宋体"/>
                <w:szCs w:val="24"/>
              </w:rPr>
            </w:pPr>
            <w:r w:rsidRPr="00C879E6">
              <w:rPr>
                <w:rFonts w:ascii="宋体" w:hAnsi="宋体" w:hint="eastAsia"/>
                <w:szCs w:val="24"/>
              </w:rPr>
              <w:t>教学思想与改革创新点</w:t>
            </w:r>
          </w:p>
        </w:tc>
        <w:tc>
          <w:tcPr>
            <w:tcW w:w="5406" w:type="dxa"/>
            <w:vAlign w:val="center"/>
          </w:tcPr>
          <w:p w14:paraId="2FE1A16E" w14:textId="77777777" w:rsidR="00E003F7" w:rsidRPr="00C879E6" w:rsidRDefault="00E003F7" w:rsidP="001C27A9">
            <w:pPr>
              <w:rPr>
                <w:rFonts w:ascii="宋体" w:hAnsi="宋体"/>
                <w:sz w:val="28"/>
                <w:szCs w:val="28"/>
              </w:rPr>
            </w:pPr>
            <w:r w:rsidRPr="00C879E6">
              <w:rPr>
                <w:rFonts w:ascii="宋体" w:hAnsi="宋体" w:cs="仿宋" w:hint="eastAsia"/>
                <w:szCs w:val="24"/>
              </w:rPr>
              <w:t>能够阐述个人的教学理念以及对教学改革的思考，阐述如何将专业知识</w:t>
            </w:r>
            <w:proofErr w:type="gramStart"/>
            <w:r w:rsidRPr="00C879E6">
              <w:rPr>
                <w:rFonts w:ascii="宋体" w:hAnsi="宋体" w:cs="仿宋" w:hint="eastAsia"/>
                <w:szCs w:val="24"/>
              </w:rPr>
              <w:t>与思政元素</w:t>
            </w:r>
            <w:proofErr w:type="gramEnd"/>
            <w:r w:rsidRPr="00C879E6">
              <w:rPr>
                <w:rFonts w:ascii="宋体" w:hAnsi="宋体" w:cs="仿宋" w:hint="eastAsia"/>
                <w:szCs w:val="24"/>
              </w:rPr>
              <w:t>有机融合。</w:t>
            </w:r>
          </w:p>
        </w:tc>
        <w:tc>
          <w:tcPr>
            <w:tcW w:w="1197" w:type="dxa"/>
            <w:vAlign w:val="center"/>
          </w:tcPr>
          <w:p w14:paraId="7DFAD4BF" w14:textId="77777777" w:rsidR="00E003F7" w:rsidRPr="00C879E6" w:rsidRDefault="00E003F7" w:rsidP="001C27A9">
            <w:pPr>
              <w:jc w:val="center"/>
              <w:rPr>
                <w:rFonts w:ascii="宋体" w:hAnsi="宋体" w:cs="仿宋"/>
                <w:szCs w:val="24"/>
              </w:rPr>
            </w:pPr>
            <w:r w:rsidRPr="00C879E6">
              <w:rPr>
                <w:rFonts w:ascii="宋体" w:hAnsi="宋体" w:cs="仿宋"/>
                <w:szCs w:val="24"/>
              </w:rPr>
              <w:t>20</w:t>
            </w:r>
          </w:p>
        </w:tc>
      </w:tr>
      <w:tr w:rsidR="00E003F7" w14:paraId="6018746E" w14:textId="77777777" w:rsidTr="001C27A9">
        <w:trPr>
          <w:trHeight w:hRule="exact" w:val="1227"/>
          <w:jc w:val="center"/>
        </w:trPr>
        <w:tc>
          <w:tcPr>
            <w:tcW w:w="2252" w:type="dxa"/>
            <w:vAlign w:val="center"/>
          </w:tcPr>
          <w:p w14:paraId="687F29FC" w14:textId="77777777" w:rsidR="00E003F7" w:rsidRPr="00C879E6" w:rsidRDefault="00E003F7" w:rsidP="001C27A9">
            <w:pPr>
              <w:jc w:val="center"/>
              <w:rPr>
                <w:rFonts w:ascii="宋体" w:hAnsi="宋体" w:cs="仿宋"/>
                <w:szCs w:val="24"/>
              </w:rPr>
            </w:pPr>
            <w:r w:rsidRPr="00C879E6">
              <w:rPr>
                <w:rFonts w:ascii="宋体" w:hAnsi="宋体" w:cs="仿宋" w:hint="eastAsia"/>
                <w:szCs w:val="24"/>
              </w:rPr>
              <w:t>教学评价与反思</w:t>
            </w:r>
          </w:p>
        </w:tc>
        <w:tc>
          <w:tcPr>
            <w:tcW w:w="5406" w:type="dxa"/>
            <w:vAlign w:val="center"/>
          </w:tcPr>
          <w:p w14:paraId="717AA6E0" w14:textId="77777777" w:rsidR="00E003F7" w:rsidRPr="00C879E6" w:rsidRDefault="00E003F7" w:rsidP="001C27A9">
            <w:pPr>
              <w:rPr>
                <w:rFonts w:ascii="宋体" w:hAnsi="宋体"/>
                <w:sz w:val="28"/>
                <w:szCs w:val="28"/>
              </w:rPr>
            </w:pPr>
            <w:r w:rsidRPr="00C879E6">
              <w:rPr>
                <w:rFonts w:ascii="宋体" w:hAnsi="宋体" w:cs="仿宋" w:hint="eastAsia"/>
                <w:szCs w:val="24"/>
              </w:rPr>
              <w:t>从教学理念、教学方法、教学过程三方面着手，做到实事求是、思路清晰、观点明确、文理通顺。</w:t>
            </w:r>
          </w:p>
        </w:tc>
        <w:tc>
          <w:tcPr>
            <w:tcW w:w="1197" w:type="dxa"/>
            <w:vAlign w:val="center"/>
          </w:tcPr>
          <w:p w14:paraId="0960C2A9" w14:textId="77777777" w:rsidR="00E003F7" w:rsidRPr="00C879E6" w:rsidRDefault="00E003F7" w:rsidP="001C27A9">
            <w:pPr>
              <w:jc w:val="center"/>
              <w:rPr>
                <w:rFonts w:ascii="宋体" w:hAnsi="宋体"/>
                <w:szCs w:val="24"/>
              </w:rPr>
            </w:pPr>
            <w:r w:rsidRPr="00C879E6">
              <w:rPr>
                <w:rFonts w:ascii="宋体" w:hAnsi="宋体" w:hint="eastAsia"/>
                <w:szCs w:val="24"/>
              </w:rPr>
              <w:t>1</w:t>
            </w:r>
            <w:r w:rsidRPr="00C879E6">
              <w:rPr>
                <w:rFonts w:ascii="宋体" w:hAnsi="宋体"/>
                <w:szCs w:val="24"/>
              </w:rPr>
              <w:t>0</w:t>
            </w:r>
          </w:p>
        </w:tc>
      </w:tr>
    </w:tbl>
    <w:p w14:paraId="3553DB80" w14:textId="77777777" w:rsidR="00696CCA" w:rsidRDefault="00696CCA"/>
    <w:sectPr w:rsidR="00696CCA" w:rsidSect="00C66C5A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857E7" w14:textId="77777777" w:rsidR="00CE23AC" w:rsidRDefault="00CE23AC" w:rsidP="00E003F7">
      <w:r>
        <w:separator/>
      </w:r>
    </w:p>
  </w:endnote>
  <w:endnote w:type="continuationSeparator" w:id="0">
    <w:p w14:paraId="45299FCF" w14:textId="77777777" w:rsidR="00CE23AC" w:rsidRDefault="00CE23AC" w:rsidP="00E0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CA5B" w14:textId="77777777" w:rsidR="00CE23AC" w:rsidRDefault="00CE23AC" w:rsidP="00E003F7">
      <w:r>
        <w:separator/>
      </w:r>
    </w:p>
  </w:footnote>
  <w:footnote w:type="continuationSeparator" w:id="0">
    <w:p w14:paraId="7D606125" w14:textId="77777777" w:rsidR="00CE23AC" w:rsidRDefault="00CE23AC" w:rsidP="00E00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97"/>
    <w:rsid w:val="00176297"/>
    <w:rsid w:val="00367C82"/>
    <w:rsid w:val="00696CCA"/>
    <w:rsid w:val="009922EF"/>
    <w:rsid w:val="009E4FEB"/>
    <w:rsid w:val="00CE23AC"/>
    <w:rsid w:val="00E0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B5F9B"/>
  <w15:chartTrackingRefBased/>
  <w15:docId w15:val="{40773843-BC82-4F21-BF70-B15AAD54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3F7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03F7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0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03F7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2021-07-13T07:22:00Z</dcterms:created>
  <dc:creator>liyuyan</dc:creator>
  <lastModifiedBy>liyuyan</lastModifiedBy>
  <dcterms:modified xsi:type="dcterms:W3CDTF">2021-07-15T01:42:00Z</dcterms:modified>
  <revision>3</revision>
</coreProperties>
</file>