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A622F" w14:textId="6B3E3987" w:rsidR="00E73820" w:rsidRPr="005B5A28" w:rsidRDefault="00E73820" w:rsidP="00E73820">
      <w:pPr>
        <w:snapToGrid w:val="0"/>
        <w:spacing w:beforeLines="50" w:before="156" w:afterLines="50" w:after="156"/>
        <w:jc w:val="left"/>
        <w:rPr>
          <w:rFonts w:ascii="仿宋_GB2312" w:eastAsia="仿宋_GB2312" w:hAnsi="华文中宋"/>
          <w:color w:val="000000"/>
          <w:kern w:val="0"/>
          <w:szCs w:val="24"/>
        </w:rPr>
      </w:pPr>
      <w:r w:rsidRPr="005B5A28">
        <w:rPr>
          <w:rFonts w:ascii="仿宋_GB2312" w:eastAsia="仿宋_GB2312" w:hAnsi="华文中宋" w:hint="eastAsia"/>
          <w:color w:val="000000"/>
          <w:kern w:val="0"/>
          <w:szCs w:val="24"/>
        </w:rPr>
        <w:t>附件</w:t>
      </w:r>
      <w:r w:rsidR="000162ED">
        <w:rPr>
          <w:rFonts w:ascii="仿宋_GB2312" w:eastAsia="仿宋_GB2312" w:hAnsi="华文中宋"/>
          <w:color w:val="000000"/>
          <w:kern w:val="0"/>
          <w:szCs w:val="24"/>
        </w:rPr>
        <w:t>2</w:t>
      </w:r>
    </w:p>
    <w:p w14:paraId="33858DC0" w14:textId="77777777" w:rsidR="00E73820" w:rsidRPr="00C879E6" w:rsidRDefault="00E73820" w:rsidP="00E73820">
      <w:pPr>
        <w:snapToGrid w:val="0"/>
        <w:spacing w:beforeLines="50" w:before="156" w:afterLines="50" w:after="156"/>
        <w:ind w:firstLineChars="200" w:firstLine="640"/>
        <w:jc w:val="center"/>
        <w:rPr>
          <w:rFonts w:ascii="方正小标宋简体" w:eastAsia="方正小标宋简体" w:hAnsi="宋体"/>
          <w:sz w:val="30"/>
          <w:szCs w:val="30"/>
        </w:rPr>
      </w:pPr>
      <w:bookmarkStart w:id="0" w:name="_Hlk77082151"/>
      <w:r w:rsidRPr="00C879E6">
        <w:rPr>
          <w:rFonts w:ascii="方正小标宋简体" w:eastAsia="方正小标宋简体" w:hAnsi="华文中宋" w:hint="eastAsia"/>
          <w:color w:val="000000"/>
          <w:kern w:val="0"/>
          <w:sz w:val="32"/>
          <w:szCs w:val="30"/>
        </w:rPr>
        <w:t>现场教学</w:t>
      </w:r>
      <w:r>
        <w:rPr>
          <w:rFonts w:ascii="方正小标宋简体" w:eastAsia="方正小标宋简体" w:hAnsi="华文中宋" w:hint="eastAsia"/>
          <w:color w:val="000000"/>
          <w:kern w:val="0"/>
          <w:sz w:val="32"/>
          <w:szCs w:val="30"/>
        </w:rPr>
        <w:t>评价</w:t>
      </w:r>
      <w:r w:rsidRPr="00C879E6">
        <w:rPr>
          <w:rFonts w:ascii="方正小标宋简体" w:eastAsia="方正小标宋简体" w:hAnsi="华文中宋" w:hint="eastAsia"/>
          <w:color w:val="000000"/>
          <w:kern w:val="0"/>
          <w:sz w:val="32"/>
          <w:szCs w:val="30"/>
        </w:rPr>
        <w:t>标准</w:t>
      </w:r>
      <w:bookmarkEnd w:id="0"/>
      <w:r w:rsidRPr="00C879E6">
        <w:rPr>
          <w:rFonts w:ascii="方正小标宋简体" w:eastAsia="方正小标宋简体" w:hAnsi="华文中宋" w:hint="eastAsia"/>
          <w:color w:val="000000"/>
          <w:kern w:val="0"/>
          <w:sz w:val="32"/>
          <w:szCs w:val="30"/>
        </w:rPr>
        <w:t>（满分100分）</w:t>
      </w:r>
    </w:p>
    <w:tbl>
      <w:tblPr>
        <w:tblW w:w="52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4"/>
        <w:gridCol w:w="6376"/>
        <w:gridCol w:w="977"/>
      </w:tblGrid>
      <w:tr w:rsidR="00E73820" w:rsidRPr="00A16406" w14:paraId="4907A4CC" w14:textId="77777777" w:rsidTr="001C27A9">
        <w:trPr>
          <w:trHeight w:hRule="exact" w:val="832"/>
          <w:tblHeader/>
          <w:jc w:val="center"/>
        </w:trPr>
        <w:tc>
          <w:tcPr>
            <w:tcW w:w="816" w:type="pct"/>
            <w:vAlign w:val="center"/>
          </w:tcPr>
          <w:p w14:paraId="259BCF13" w14:textId="77777777" w:rsidR="00E73820" w:rsidRPr="00CD59DD" w:rsidRDefault="00E73820" w:rsidP="001C27A9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kern w:val="0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Cs w:val="24"/>
              </w:rPr>
              <w:t>评价指标</w:t>
            </w:r>
          </w:p>
        </w:tc>
        <w:tc>
          <w:tcPr>
            <w:tcW w:w="3628" w:type="pct"/>
            <w:vAlign w:val="center"/>
          </w:tcPr>
          <w:p w14:paraId="6563DAF3" w14:textId="77777777" w:rsidR="00E73820" w:rsidRPr="00CD59DD" w:rsidRDefault="00E73820" w:rsidP="001C27A9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kern w:val="0"/>
                <w:szCs w:val="24"/>
              </w:rPr>
            </w:pPr>
            <w:r w:rsidRPr="00CD59DD">
              <w:rPr>
                <w:rFonts w:ascii="宋体" w:hAnsi="宋体" w:hint="eastAsia"/>
                <w:b/>
                <w:color w:val="000000"/>
                <w:kern w:val="0"/>
                <w:szCs w:val="24"/>
              </w:rPr>
              <w:t>评价内容</w:t>
            </w:r>
          </w:p>
        </w:tc>
        <w:tc>
          <w:tcPr>
            <w:tcW w:w="556" w:type="pct"/>
            <w:vAlign w:val="center"/>
          </w:tcPr>
          <w:p w14:paraId="42D38E51" w14:textId="77777777" w:rsidR="00E73820" w:rsidRPr="00CD59DD" w:rsidRDefault="00E73820" w:rsidP="001C27A9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kern w:val="0"/>
                <w:szCs w:val="24"/>
              </w:rPr>
            </w:pPr>
            <w:r w:rsidRPr="00CD59DD">
              <w:rPr>
                <w:rFonts w:ascii="宋体" w:hAnsi="宋体" w:hint="eastAsia"/>
                <w:b/>
                <w:color w:val="000000"/>
                <w:kern w:val="0"/>
                <w:szCs w:val="24"/>
              </w:rPr>
              <w:t>分值</w:t>
            </w:r>
          </w:p>
        </w:tc>
      </w:tr>
      <w:tr w:rsidR="00E73820" w:rsidRPr="00A16406" w14:paraId="4548C18F" w14:textId="77777777" w:rsidTr="001C27A9">
        <w:trPr>
          <w:trHeight w:hRule="exact" w:val="1551"/>
          <w:jc w:val="center"/>
        </w:trPr>
        <w:tc>
          <w:tcPr>
            <w:tcW w:w="816" w:type="pct"/>
            <w:vAlign w:val="center"/>
          </w:tcPr>
          <w:p w14:paraId="454A0B1D" w14:textId="77777777" w:rsidR="00E73820" w:rsidRPr="00CD59DD" w:rsidRDefault="00E73820" w:rsidP="001C27A9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kern w:val="0"/>
                <w:szCs w:val="24"/>
              </w:rPr>
            </w:pPr>
            <w:r w:rsidRPr="00CD59DD">
              <w:rPr>
                <w:rFonts w:ascii="宋体" w:hAnsi="宋体" w:hint="eastAsia"/>
                <w:color w:val="000000"/>
                <w:kern w:val="0"/>
                <w:szCs w:val="24"/>
              </w:rPr>
              <w:t>语言教态</w:t>
            </w:r>
          </w:p>
        </w:tc>
        <w:tc>
          <w:tcPr>
            <w:tcW w:w="3628" w:type="pct"/>
            <w:vAlign w:val="center"/>
          </w:tcPr>
          <w:p w14:paraId="44992BAE" w14:textId="77777777" w:rsidR="00E73820" w:rsidRPr="00CD59DD" w:rsidRDefault="00E73820" w:rsidP="001C27A9">
            <w:pPr>
              <w:spacing w:line="300" w:lineRule="exact"/>
              <w:rPr>
                <w:rFonts w:ascii="宋体" w:hAnsi="宋体"/>
                <w:b/>
                <w:color w:val="000000"/>
                <w:kern w:val="0"/>
                <w:szCs w:val="24"/>
              </w:rPr>
            </w:pPr>
            <w:r w:rsidRPr="00CD59DD">
              <w:rPr>
                <w:rFonts w:ascii="宋体" w:hAnsi="宋体" w:hint="eastAsia"/>
                <w:color w:val="000000"/>
                <w:kern w:val="0"/>
                <w:szCs w:val="24"/>
              </w:rPr>
              <w:t>语言清晰、流畅、准确、生动，语速节奏恰当。肢体语言运用合理、恰当，教态</w:t>
            </w:r>
            <w:r>
              <w:rPr>
                <w:rFonts w:ascii="宋体" w:hAnsi="宋体" w:hint="eastAsia"/>
                <w:color w:val="000000"/>
                <w:kern w:val="0"/>
                <w:szCs w:val="24"/>
              </w:rPr>
              <w:t>自然</w:t>
            </w:r>
            <w:r w:rsidRPr="00CD59DD">
              <w:rPr>
                <w:rFonts w:ascii="宋体" w:hAnsi="宋体" w:hint="eastAsia"/>
                <w:color w:val="000000"/>
                <w:kern w:val="0"/>
                <w:szCs w:val="24"/>
              </w:rPr>
              <w:t>大方。精神饱满，亲和力强。</w:t>
            </w:r>
          </w:p>
        </w:tc>
        <w:tc>
          <w:tcPr>
            <w:tcW w:w="556" w:type="pct"/>
            <w:vAlign w:val="center"/>
          </w:tcPr>
          <w:p w14:paraId="432D8B60" w14:textId="77777777" w:rsidR="00E73820" w:rsidRPr="00900E3E" w:rsidRDefault="00E73820" w:rsidP="001C27A9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4"/>
              </w:rPr>
            </w:pPr>
            <w:r w:rsidRPr="00900E3E">
              <w:rPr>
                <w:rFonts w:ascii="宋体" w:hAnsi="宋体" w:hint="eastAsia"/>
                <w:color w:val="000000"/>
                <w:kern w:val="0"/>
                <w:szCs w:val="24"/>
              </w:rPr>
              <w:t>10</w:t>
            </w:r>
          </w:p>
        </w:tc>
      </w:tr>
      <w:tr w:rsidR="00E73820" w:rsidRPr="00A16406" w14:paraId="739DCEE1" w14:textId="77777777" w:rsidTr="001C27A9">
        <w:trPr>
          <w:trHeight w:hRule="exact" w:val="2502"/>
          <w:jc w:val="center"/>
        </w:trPr>
        <w:tc>
          <w:tcPr>
            <w:tcW w:w="816" w:type="pct"/>
            <w:vAlign w:val="center"/>
          </w:tcPr>
          <w:p w14:paraId="13366311" w14:textId="77777777" w:rsidR="00E73820" w:rsidRPr="00CD59DD" w:rsidRDefault="00E73820" w:rsidP="001C27A9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4"/>
              </w:rPr>
            </w:pPr>
            <w:r w:rsidRPr="00CD59DD">
              <w:rPr>
                <w:rFonts w:ascii="宋体" w:hAnsi="宋体" w:hint="eastAsia"/>
                <w:color w:val="000000"/>
                <w:kern w:val="0"/>
                <w:szCs w:val="24"/>
              </w:rPr>
              <w:t>教学内容</w:t>
            </w:r>
          </w:p>
        </w:tc>
        <w:tc>
          <w:tcPr>
            <w:tcW w:w="3628" w:type="pct"/>
            <w:vAlign w:val="center"/>
          </w:tcPr>
          <w:p w14:paraId="28834E08" w14:textId="77777777" w:rsidR="00E73820" w:rsidRPr="00CD59DD" w:rsidRDefault="00E73820" w:rsidP="001C27A9">
            <w:pPr>
              <w:spacing w:line="300" w:lineRule="exact"/>
              <w:rPr>
                <w:rFonts w:ascii="宋体" w:hAnsi="宋体"/>
                <w:color w:val="000000"/>
                <w:kern w:val="0"/>
                <w:szCs w:val="24"/>
              </w:rPr>
            </w:pPr>
            <w:r w:rsidRPr="004B0B01">
              <w:rPr>
                <w:rFonts w:ascii="宋体" w:hAnsi="宋体" w:hint="eastAsia"/>
                <w:color w:val="000000"/>
                <w:kern w:val="0"/>
                <w:szCs w:val="24"/>
              </w:rPr>
              <w:t>理论联系实际，符合学生的特点；</w:t>
            </w:r>
            <w:r w:rsidRPr="00900E3E">
              <w:rPr>
                <w:rFonts w:ascii="宋体" w:hAnsi="宋体"/>
                <w:color w:val="000000"/>
                <w:kern w:val="0"/>
                <w:szCs w:val="24"/>
              </w:rPr>
              <w:t>教学内容严谨充实，</w:t>
            </w:r>
            <w:r w:rsidRPr="00CD59DD">
              <w:rPr>
                <w:rFonts w:ascii="宋体" w:hAnsi="宋体" w:hint="eastAsia"/>
                <w:color w:val="000000"/>
                <w:kern w:val="0"/>
                <w:szCs w:val="24"/>
              </w:rPr>
              <w:t>信息量充分，渗透专业思想，为教学目标服务</w:t>
            </w:r>
            <w:r w:rsidRPr="00900E3E">
              <w:rPr>
                <w:rFonts w:ascii="宋体" w:hAnsi="宋体"/>
                <w:color w:val="000000"/>
                <w:kern w:val="0"/>
                <w:szCs w:val="24"/>
              </w:rPr>
              <w:t>；</w:t>
            </w:r>
            <w:r w:rsidRPr="004B0B01">
              <w:rPr>
                <w:rFonts w:ascii="宋体" w:hAnsi="宋体" w:hint="eastAsia"/>
                <w:color w:val="000000"/>
                <w:kern w:val="0"/>
                <w:szCs w:val="24"/>
              </w:rPr>
              <w:t>反映或联系学科发展新思想、新概念、新成果；</w:t>
            </w:r>
            <w:r>
              <w:rPr>
                <w:rFonts w:ascii="宋体" w:hAnsi="宋体"/>
                <w:color w:val="000000"/>
                <w:kern w:val="0"/>
                <w:szCs w:val="24"/>
              </w:rPr>
              <w:t>注重案例教学</w:t>
            </w:r>
            <w:r>
              <w:rPr>
                <w:rFonts w:ascii="宋体" w:hAnsi="宋体" w:hint="eastAsia"/>
                <w:color w:val="000000"/>
                <w:kern w:val="0"/>
                <w:szCs w:val="24"/>
              </w:rPr>
              <w:t>，</w:t>
            </w:r>
            <w:r>
              <w:rPr>
                <w:rFonts w:ascii="宋体" w:hAnsi="宋体"/>
                <w:color w:val="000000"/>
                <w:kern w:val="0"/>
                <w:szCs w:val="24"/>
              </w:rPr>
              <w:t>理论联系实际</w:t>
            </w:r>
            <w:r>
              <w:rPr>
                <w:rFonts w:ascii="宋体" w:hAnsi="宋体" w:hint="eastAsia"/>
                <w:color w:val="000000"/>
                <w:kern w:val="0"/>
                <w:szCs w:val="24"/>
              </w:rPr>
              <w:t>；重</w:t>
            </w:r>
            <w:r w:rsidRPr="00900E3E">
              <w:rPr>
                <w:rFonts w:ascii="宋体" w:hAnsi="宋体" w:hint="eastAsia"/>
                <w:color w:val="000000"/>
                <w:kern w:val="0"/>
                <w:szCs w:val="24"/>
              </w:rPr>
              <w:t>点突出，条理清楚，内容承前启后，循序渐进。</w:t>
            </w:r>
            <w:r w:rsidRPr="00786692">
              <w:rPr>
                <w:rFonts w:ascii="宋体" w:hAnsi="宋体" w:hint="eastAsia"/>
                <w:color w:val="000000"/>
                <w:kern w:val="0"/>
                <w:szCs w:val="24"/>
              </w:rPr>
              <w:t>贯彻立德树人的具体要求,</w:t>
            </w:r>
            <w:r w:rsidRPr="00900E3E">
              <w:rPr>
                <w:rFonts w:ascii="宋体" w:hAnsi="宋体" w:hint="eastAsia"/>
                <w:color w:val="000000"/>
                <w:kern w:val="0"/>
                <w:szCs w:val="24"/>
              </w:rPr>
              <w:t xml:space="preserve"> 能够恰当融入</w:t>
            </w:r>
            <w:r w:rsidRPr="00C879E6">
              <w:rPr>
                <w:rFonts w:ascii="宋体" w:hAnsi="宋体" w:hint="eastAsia"/>
                <w:color w:val="000000"/>
                <w:kern w:val="0"/>
                <w:szCs w:val="24"/>
              </w:rPr>
              <w:t>爱国情怀、法制意识、社会责任、科学人文精神、工匠精神、仁爱之心</w:t>
            </w:r>
            <w:r>
              <w:rPr>
                <w:rFonts w:ascii="宋体" w:hAnsi="宋体" w:hint="eastAsia"/>
                <w:color w:val="000000"/>
                <w:kern w:val="0"/>
                <w:szCs w:val="24"/>
              </w:rPr>
              <w:t>等</w:t>
            </w:r>
            <w:r w:rsidRPr="00900E3E">
              <w:rPr>
                <w:rFonts w:ascii="宋体" w:hAnsi="宋体" w:hint="eastAsia"/>
                <w:color w:val="000000"/>
                <w:kern w:val="0"/>
                <w:szCs w:val="24"/>
              </w:rPr>
              <w:t>课程思政元素</w:t>
            </w:r>
            <w:r>
              <w:rPr>
                <w:rFonts w:eastAsia="仿宋_GB2312" w:hint="eastAsia"/>
                <w:sz w:val="28"/>
                <w:szCs w:val="28"/>
              </w:rPr>
              <w:t>，</w:t>
            </w:r>
            <w:r w:rsidRPr="00786692">
              <w:rPr>
                <w:rFonts w:ascii="宋体" w:hAnsi="宋体" w:hint="eastAsia"/>
                <w:color w:val="000000"/>
                <w:kern w:val="0"/>
                <w:szCs w:val="24"/>
              </w:rPr>
              <w:t>突出课堂德育。</w:t>
            </w:r>
          </w:p>
        </w:tc>
        <w:tc>
          <w:tcPr>
            <w:tcW w:w="556" w:type="pct"/>
            <w:vAlign w:val="center"/>
          </w:tcPr>
          <w:p w14:paraId="50554DFD" w14:textId="77777777" w:rsidR="00E73820" w:rsidRPr="00CD59DD" w:rsidRDefault="00E73820" w:rsidP="001C27A9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Cs w:val="24"/>
              </w:rPr>
              <w:t>4</w:t>
            </w:r>
            <w:r>
              <w:rPr>
                <w:rFonts w:ascii="宋体" w:hAnsi="宋体" w:hint="eastAsia"/>
                <w:color w:val="000000"/>
                <w:kern w:val="0"/>
                <w:szCs w:val="24"/>
              </w:rPr>
              <w:t>0</w:t>
            </w:r>
          </w:p>
        </w:tc>
      </w:tr>
      <w:tr w:rsidR="00E73820" w:rsidRPr="00A16406" w14:paraId="37183EBF" w14:textId="77777777" w:rsidTr="001C27A9">
        <w:trPr>
          <w:trHeight w:val="1978"/>
          <w:jc w:val="center"/>
        </w:trPr>
        <w:tc>
          <w:tcPr>
            <w:tcW w:w="816" w:type="pct"/>
            <w:vAlign w:val="center"/>
          </w:tcPr>
          <w:p w14:paraId="08168421" w14:textId="77777777" w:rsidR="00E73820" w:rsidRPr="00CD59DD" w:rsidRDefault="00E73820" w:rsidP="001C27A9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4"/>
              </w:rPr>
            </w:pPr>
            <w:r w:rsidRPr="00CD59DD">
              <w:rPr>
                <w:rFonts w:ascii="宋体" w:hAnsi="宋体" w:hint="eastAsia"/>
                <w:color w:val="000000"/>
                <w:kern w:val="0"/>
                <w:szCs w:val="24"/>
              </w:rPr>
              <w:t>教学组织</w:t>
            </w:r>
          </w:p>
        </w:tc>
        <w:tc>
          <w:tcPr>
            <w:tcW w:w="3628" w:type="pct"/>
            <w:vAlign w:val="center"/>
          </w:tcPr>
          <w:p w14:paraId="62D7992A" w14:textId="77777777" w:rsidR="00E73820" w:rsidRPr="00CD59DD" w:rsidRDefault="00E73820" w:rsidP="001C27A9">
            <w:pPr>
              <w:spacing w:line="300" w:lineRule="exact"/>
              <w:rPr>
                <w:rFonts w:ascii="宋体" w:hAnsi="宋体"/>
                <w:color w:val="000000"/>
                <w:kern w:val="0"/>
                <w:szCs w:val="24"/>
              </w:rPr>
            </w:pPr>
            <w:r w:rsidRPr="00CD59DD">
              <w:rPr>
                <w:rFonts w:ascii="宋体" w:hAnsi="宋体" w:hint="eastAsia"/>
                <w:color w:val="000000"/>
                <w:kern w:val="0"/>
                <w:szCs w:val="24"/>
              </w:rPr>
              <w:t>教学过程安排合理，方法运用灵活、恰当，教学设计方案</w:t>
            </w:r>
            <w:r>
              <w:rPr>
                <w:rFonts w:ascii="宋体" w:hAnsi="宋体" w:hint="eastAsia"/>
                <w:color w:val="000000"/>
                <w:kern w:val="0"/>
                <w:szCs w:val="24"/>
              </w:rPr>
              <w:t>得以</w:t>
            </w:r>
            <w:r w:rsidRPr="00CD59DD">
              <w:rPr>
                <w:rFonts w:ascii="宋体" w:hAnsi="宋体" w:hint="eastAsia"/>
                <w:color w:val="000000"/>
                <w:kern w:val="0"/>
                <w:szCs w:val="24"/>
              </w:rPr>
              <w:t>体现。启发性强，能有效调动学生思维和学习积极性</w:t>
            </w:r>
            <w:r>
              <w:rPr>
                <w:rFonts w:ascii="宋体" w:hAnsi="宋体" w:hint="eastAsia"/>
                <w:color w:val="000000"/>
                <w:kern w:val="0"/>
                <w:szCs w:val="24"/>
              </w:rPr>
              <w:t>。</w:t>
            </w:r>
            <w:r w:rsidRPr="00CD59DD">
              <w:rPr>
                <w:rFonts w:ascii="宋体" w:hAnsi="宋体" w:hint="eastAsia"/>
                <w:color w:val="000000"/>
                <w:kern w:val="0"/>
                <w:szCs w:val="24"/>
              </w:rPr>
              <w:t>教学时间安排合理，课堂应变能力强。</w:t>
            </w:r>
            <w:r w:rsidRPr="00FF7742">
              <w:rPr>
                <w:rFonts w:ascii="宋体" w:hAnsi="宋体" w:hint="eastAsia"/>
                <w:color w:val="000000"/>
                <w:kern w:val="0"/>
                <w:szCs w:val="24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556" w:type="pct"/>
            <w:vAlign w:val="center"/>
          </w:tcPr>
          <w:p w14:paraId="041BBC6C" w14:textId="77777777" w:rsidR="00E73820" w:rsidRPr="00CD59DD" w:rsidRDefault="00E73820" w:rsidP="001C27A9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Cs w:val="24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Cs w:val="24"/>
              </w:rPr>
              <w:t>0</w:t>
            </w:r>
          </w:p>
        </w:tc>
      </w:tr>
      <w:tr w:rsidR="00E73820" w:rsidRPr="00A16406" w14:paraId="2211B440" w14:textId="77777777" w:rsidTr="001C27A9">
        <w:trPr>
          <w:trHeight w:val="2698"/>
          <w:jc w:val="center"/>
        </w:trPr>
        <w:tc>
          <w:tcPr>
            <w:tcW w:w="816" w:type="pct"/>
            <w:vAlign w:val="center"/>
          </w:tcPr>
          <w:p w14:paraId="382BF21D" w14:textId="77777777" w:rsidR="00E73820" w:rsidRPr="00CD59DD" w:rsidRDefault="00E73820" w:rsidP="001C27A9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Cs w:val="24"/>
              </w:rPr>
              <w:t>教学效果</w:t>
            </w:r>
          </w:p>
        </w:tc>
        <w:tc>
          <w:tcPr>
            <w:tcW w:w="3628" w:type="pct"/>
            <w:vAlign w:val="center"/>
          </w:tcPr>
          <w:p w14:paraId="08F41C61" w14:textId="77777777" w:rsidR="00E73820" w:rsidRPr="00CD59DD" w:rsidRDefault="00E73820" w:rsidP="001C27A9">
            <w:pPr>
              <w:spacing w:line="300" w:lineRule="exact"/>
              <w:rPr>
                <w:rFonts w:ascii="宋体" w:hAnsi="宋体"/>
                <w:color w:val="000000"/>
                <w:kern w:val="0"/>
                <w:szCs w:val="24"/>
              </w:rPr>
            </w:pPr>
            <w:r w:rsidRPr="00900E3E">
              <w:rPr>
                <w:rFonts w:ascii="宋体" w:hAnsi="宋体" w:hint="eastAsia"/>
                <w:color w:val="000000"/>
                <w:kern w:val="0"/>
                <w:szCs w:val="24"/>
              </w:rPr>
              <w:t>教学表现力强，课时和过程科学合理，</w:t>
            </w:r>
            <w:r w:rsidRPr="00900E3E">
              <w:rPr>
                <w:rFonts w:ascii="宋体" w:hAnsi="宋体"/>
                <w:color w:val="000000"/>
                <w:kern w:val="0"/>
                <w:szCs w:val="24"/>
              </w:rPr>
              <w:t>课堂讲授富有吸引力，师生互动充分</w:t>
            </w:r>
            <w:r w:rsidRPr="00900E3E">
              <w:rPr>
                <w:rFonts w:ascii="宋体" w:hAnsi="宋体" w:hint="eastAsia"/>
                <w:color w:val="000000"/>
                <w:kern w:val="0"/>
                <w:szCs w:val="24"/>
              </w:rPr>
              <w:t>；学生知识、思维与能力得到了全面</w:t>
            </w:r>
            <w:r>
              <w:rPr>
                <w:rFonts w:ascii="宋体" w:hAnsi="宋体" w:hint="eastAsia"/>
                <w:color w:val="000000"/>
                <w:kern w:val="0"/>
                <w:szCs w:val="24"/>
              </w:rPr>
              <w:t>拓</w:t>
            </w:r>
            <w:r w:rsidRPr="00900E3E">
              <w:rPr>
                <w:rFonts w:ascii="宋体" w:hAnsi="宋体" w:hint="eastAsia"/>
                <w:color w:val="000000"/>
                <w:kern w:val="0"/>
                <w:szCs w:val="24"/>
              </w:rPr>
              <w:t>展，有效激发了学生的批判性和创造性思维养成；课程思政</w:t>
            </w:r>
            <w:r>
              <w:rPr>
                <w:rFonts w:ascii="宋体" w:hAnsi="宋体" w:hint="eastAsia"/>
                <w:color w:val="000000"/>
                <w:kern w:val="0"/>
                <w:szCs w:val="24"/>
              </w:rPr>
              <w:t>科学地融入教学内容</w:t>
            </w:r>
            <w:r w:rsidRPr="00900E3E">
              <w:rPr>
                <w:rFonts w:ascii="宋体" w:hAnsi="宋体" w:hint="eastAsia"/>
                <w:color w:val="000000"/>
                <w:kern w:val="0"/>
                <w:szCs w:val="24"/>
              </w:rPr>
              <w:t>，</w:t>
            </w:r>
            <w:r>
              <w:rPr>
                <w:rFonts w:ascii="宋体" w:hAnsi="宋体" w:hint="eastAsia"/>
                <w:color w:val="000000"/>
                <w:kern w:val="0"/>
                <w:szCs w:val="24"/>
              </w:rPr>
              <w:t>可激发</w:t>
            </w:r>
            <w:r w:rsidRPr="00900E3E">
              <w:rPr>
                <w:rFonts w:ascii="宋体" w:hAnsi="宋体" w:hint="eastAsia"/>
                <w:color w:val="000000"/>
                <w:kern w:val="0"/>
                <w:szCs w:val="24"/>
              </w:rPr>
              <w:t>学生</w:t>
            </w:r>
            <w:r>
              <w:rPr>
                <w:rFonts w:ascii="宋体" w:hAnsi="宋体" w:hint="eastAsia"/>
                <w:color w:val="000000"/>
                <w:kern w:val="0"/>
                <w:szCs w:val="24"/>
              </w:rPr>
              <w:t>的</w:t>
            </w:r>
            <w:r w:rsidRPr="00900E3E">
              <w:rPr>
                <w:rFonts w:ascii="宋体" w:hAnsi="宋体" w:hint="eastAsia"/>
                <w:color w:val="000000"/>
                <w:kern w:val="0"/>
                <w:szCs w:val="24"/>
              </w:rPr>
              <w:t>家国情怀、</w:t>
            </w:r>
            <w:r>
              <w:rPr>
                <w:rFonts w:ascii="宋体" w:hAnsi="宋体" w:hint="eastAsia"/>
                <w:color w:val="000000"/>
                <w:kern w:val="0"/>
                <w:szCs w:val="24"/>
              </w:rPr>
              <w:t>培养学生</w:t>
            </w:r>
            <w:r w:rsidRPr="00900E3E">
              <w:rPr>
                <w:rFonts w:ascii="宋体" w:hAnsi="宋体" w:hint="eastAsia"/>
                <w:color w:val="000000"/>
                <w:kern w:val="0"/>
                <w:szCs w:val="24"/>
              </w:rPr>
              <w:t>科学与人文精神</w:t>
            </w:r>
            <w:r>
              <w:rPr>
                <w:rFonts w:ascii="宋体" w:hAnsi="宋体" w:hint="eastAsia"/>
                <w:color w:val="000000"/>
                <w:kern w:val="0"/>
                <w:szCs w:val="24"/>
              </w:rPr>
              <w:t>，</w:t>
            </w:r>
            <w:r w:rsidRPr="00C879E6">
              <w:rPr>
                <w:rFonts w:ascii="宋体" w:hAnsi="宋体" w:cs="仿宋" w:hint="eastAsia"/>
                <w:szCs w:val="24"/>
              </w:rPr>
              <w:t>实现知识传授和价值引领相统一、教书与育人相统一</w:t>
            </w:r>
            <w:r w:rsidRPr="00900E3E">
              <w:rPr>
                <w:rFonts w:ascii="宋体" w:hAnsi="宋体" w:hint="eastAsia"/>
                <w:color w:val="000000"/>
                <w:kern w:val="0"/>
                <w:szCs w:val="24"/>
              </w:rPr>
              <w:t>；信息技术使用恰当合理，有效支持了教学创新；课堂气氛融洽</w:t>
            </w:r>
            <w:r w:rsidRPr="00900E3E">
              <w:rPr>
                <w:rFonts w:ascii="宋体" w:hAnsi="宋体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556" w:type="pct"/>
            <w:vAlign w:val="center"/>
          </w:tcPr>
          <w:p w14:paraId="17F1608D" w14:textId="77777777" w:rsidR="00E73820" w:rsidRPr="00CD59DD" w:rsidRDefault="00E73820" w:rsidP="001C27A9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Cs w:val="24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Cs w:val="24"/>
              </w:rPr>
              <w:t>0</w:t>
            </w:r>
          </w:p>
        </w:tc>
      </w:tr>
      <w:tr w:rsidR="00E73820" w:rsidRPr="00A16406" w14:paraId="2097CD9F" w14:textId="77777777" w:rsidTr="001C27A9">
        <w:trPr>
          <w:trHeight w:val="1346"/>
          <w:jc w:val="center"/>
        </w:trPr>
        <w:tc>
          <w:tcPr>
            <w:tcW w:w="816" w:type="pct"/>
            <w:vAlign w:val="center"/>
          </w:tcPr>
          <w:p w14:paraId="1C3CC97A" w14:textId="77777777" w:rsidR="00E73820" w:rsidRPr="00CD59DD" w:rsidRDefault="00E73820" w:rsidP="001C27A9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4"/>
              </w:rPr>
            </w:pPr>
            <w:r w:rsidRPr="00CD59DD">
              <w:rPr>
                <w:rFonts w:ascii="宋体" w:hAnsi="宋体" w:hint="eastAsia"/>
                <w:color w:val="000000"/>
                <w:kern w:val="0"/>
                <w:szCs w:val="24"/>
              </w:rPr>
              <w:t>教学特色</w:t>
            </w:r>
          </w:p>
        </w:tc>
        <w:tc>
          <w:tcPr>
            <w:tcW w:w="3628" w:type="pct"/>
            <w:vAlign w:val="center"/>
          </w:tcPr>
          <w:p w14:paraId="630A1912" w14:textId="77777777" w:rsidR="00E73820" w:rsidRPr="00CD59DD" w:rsidRDefault="00E73820" w:rsidP="001C27A9">
            <w:pPr>
              <w:spacing w:line="300" w:lineRule="exact"/>
              <w:rPr>
                <w:rFonts w:ascii="宋体" w:hAnsi="宋体"/>
                <w:color w:val="000000"/>
                <w:spacing w:val="-16"/>
                <w:kern w:val="0"/>
                <w:szCs w:val="24"/>
              </w:rPr>
            </w:pPr>
            <w:r w:rsidRPr="00900E3E">
              <w:rPr>
                <w:rFonts w:ascii="宋体" w:hAnsi="宋体" w:hint="eastAsia"/>
                <w:color w:val="000000"/>
                <w:kern w:val="0"/>
                <w:szCs w:val="24"/>
              </w:rPr>
              <w:t>教学理念先进，选择了</w:t>
            </w:r>
            <w:r>
              <w:rPr>
                <w:rFonts w:ascii="宋体" w:hAnsi="宋体" w:hint="eastAsia"/>
                <w:color w:val="000000"/>
                <w:kern w:val="0"/>
                <w:szCs w:val="24"/>
              </w:rPr>
              <w:t>合适</w:t>
            </w:r>
            <w:r w:rsidRPr="00900E3E">
              <w:rPr>
                <w:rFonts w:ascii="宋体" w:hAnsi="宋体" w:hint="eastAsia"/>
                <w:color w:val="000000"/>
                <w:kern w:val="0"/>
                <w:szCs w:val="24"/>
              </w:rPr>
              <w:t>的信息化教学技术与资源；采取了诸如“自主、合作、探究”等研究性教学方式方法。</w:t>
            </w:r>
          </w:p>
        </w:tc>
        <w:tc>
          <w:tcPr>
            <w:tcW w:w="556" w:type="pct"/>
            <w:vAlign w:val="center"/>
          </w:tcPr>
          <w:p w14:paraId="1570B9E2" w14:textId="77777777" w:rsidR="00E73820" w:rsidRPr="00CD59DD" w:rsidRDefault="00E73820" w:rsidP="001C27A9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Cs w:val="24"/>
              </w:rPr>
              <w:t>0</w:t>
            </w:r>
          </w:p>
        </w:tc>
      </w:tr>
    </w:tbl>
    <w:p w14:paraId="30B08FBF" w14:textId="22E3DFA0" w:rsidR="00696CCA" w:rsidRDefault="00696CCA"/>
    <w:sectPr w:rsidR="00696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D7901" w14:textId="77777777" w:rsidR="003C5CCB" w:rsidRDefault="003C5CCB" w:rsidP="00E73820">
      <w:r>
        <w:separator/>
      </w:r>
    </w:p>
  </w:endnote>
  <w:endnote w:type="continuationSeparator" w:id="0">
    <w:p w14:paraId="2896B885" w14:textId="77777777" w:rsidR="003C5CCB" w:rsidRDefault="003C5CCB" w:rsidP="00E73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F3A74" w14:textId="77777777" w:rsidR="003C5CCB" w:rsidRDefault="003C5CCB" w:rsidP="00E73820">
      <w:r>
        <w:separator/>
      </w:r>
    </w:p>
  </w:footnote>
  <w:footnote w:type="continuationSeparator" w:id="0">
    <w:p w14:paraId="68D13B32" w14:textId="77777777" w:rsidR="003C5CCB" w:rsidRDefault="003C5CCB" w:rsidP="00E73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601"/>
    <w:rsid w:val="000162ED"/>
    <w:rsid w:val="001C2954"/>
    <w:rsid w:val="00367C82"/>
    <w:rsid w:val="003C5CCB"/>
    <w:rsid w:val="00696CCA"/>
    <w:rsid w:val="00876601"/>
    <w:rsid w:val="00E7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8C329"/>
  <w15:chartTrackingRefBased/>
  <w15:docId w15:val="{91932D47-C3AB-455F-B83D-A08A9931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820"/>
    <w:pPr>
      <w:widowControl w:val="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3820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3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3820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2021-07-13T07:22:00Z</dcterms:created>
  <dc:creator>liyuyan</dc:creator>
  <lastModifiedBy>liyuyan</lastModifiedBy>
  <dcterms:modified xsi:type="dcterms:W3CDTF">2021-07-15T01:42:00Z</dcterms:modified>
  <revision>3</revision>
</coreProperties>
</file>