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jc w:val="center"/>
        <w:rPr>
          <w:color w:val="000000"/>
          <w:sz w:val="21"/>
          <w:szCs w:val="21"/>
        </w:rPr>
      </w:pP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中国互联网发展基金会网络安全专项基金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jc w:val="center"/>
        <w:rPr>
          <w:rFonts w:hint="eastAsia"/>
          <w:color w:val="000080"/>
          <w:sz w:val="21"/>
          <w:szCs w:val="21"/>
        </w:rPr>
      </w:pPr>
      <w:bookmarkStart w:id="0" w:name="_GoBack"/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“网络安全优秀教材奖”奖励办法（试行）</w:t>
      </w:r>
    </w:p>
    <w:bookmarkEnd w:id="0"/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为促进我国网络安全人才培养和学科专业建设，发展我国的网络安全事业，制定本办法。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一、奖励对象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中国互联网发展基金会网络安全专项基金（以下简称专项基金）设立“网络安全优秀教材奖”，每年奖励网络安全优秀教材10本。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奖励对象包括研究生教材、本科生教材。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二、奖励标准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每本获奖教材奖励10万元。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 xml:space="preserve">　三、基本条件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1.内容体现习近</w:t>
      </w:r>
      <w:proofErr w:type="gramStart"/>
      <w:r>
        <w:rPr>
          <w:rFonts w:hint="eastAsia"/>
          <w:color w:val="000000"/>
          <w:sz w:val="21"/>
          <w:szCs w:val="21"/>
        </w:rPr>
        <w:t>平主席治网</w:t>
      </w:r>
      <w:proofErr w:type="gramEnd"/>
      <w:r>
        <w:rPr>
          <w:rFonts w:hint="eastAsia"/>
          <w:color w:val="000000"/>
          <w:sz w:val="21"/>
          <w:szCs w:val="21"/>
        </w:rPr>
        <w:t>理念，符合国家法律法规；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2.服务于网络安全学科建设和人才培养；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3.发行量大，应用面广，实际使用效果好；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4.具有良好的内容质量、编校质量和印刷质量。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四、申报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1.申报人每年于6月30日前将电子和书面推荐材料送专项基金办公室；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2.申报教材应满足“附件1 网络安全优秀教材评选标准”中所列申报条件。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五、评审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专项基金办公室对各单位的推荐材料进行形式审查后，组织网络安全专项基金专家委员会评审。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专家委员会依照本办法的基本条件对被推荐教材进行综合评价：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（一）教材内容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1.系统性：比较完整地阐述该领域的理论、技术及应用。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2.先进性：内容在理论和技术上具有先进性。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3.原创性：重视介绍我国自主知识产权的研究成果，做到国际和国内的理论技术相结合。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4.理论联系实际：能正确阐述科学理论和概念，注意理论联系实际，以实例和案例阐述理论和技术，对实践具有指导作用。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5.语言文字：语言流畅、通俗易懂、叙述生动，文字及标点规范，符合语法规则。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6.结构完整性：前言、章节正文、习题及参考文献齐备。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7.图标符号：图文并茂，图表清晰准确，符号、公式、数据、计量单位符合标准规范。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8.多媒体资源：提供辅助教学的数字化资源。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 xml:space="preserve">　　9.习题：每章习题应针对课堂教学知识点进行适当考察。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（二）应用证明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由高校等教材应用单位出具证明材料，须说明教材的应用范围、数量、周期，特别是老师和学生评价，并加盖应用单位公章。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六、公示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经专家评审的获奖提名于每年7月31日前在中国互联网发展基金会等网站上公示。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公示时间不少于15个工作日。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 xml:space="preserve">　　七、批准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经公示后，专项基金办公室将获奖名单报专项基金管理委员会批准。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 xml:space="preserve">　八、奖励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每年国家网络安全宣传周期间（9月第3周），专项基金办公室向获奖者颁发奖金和证书。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九、其他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本办法由专项基金办公室负责解释。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专项基金办公室联系电话： 010-65231199-8520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通信地址：北京市东城区朝阳门内大街225号网络安全专项基金办公室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电子邮箱：wuyang@cac.gov.cn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Style w:val="a4"/>
          <w:rFonts w:hint="eastAsia"/>
          <w:color w:val="000080"/>
          <w:sz w:val="21"/>
          <w:szCs w:val="21"/>
          <w:bdr w:val="none" w:sz="0" w:space="0" w:color="auto" w:frame="1"/>
        </w:rPr>
        <w:t>附件：</w:t>
      </w:r>
      <w:r>
        <w:rPr>
          <w:rFonts w:hint="eastAsia"/>
          <w:color w:val="000000"/>
          <w:sz w:val="21"/>
          <w:szCs w:val="21"/>
        </w:rPr>
        <w:t>1.</w:t>
      </w:r>
      <w:hyperlink r:id="rId7" w:tgtFrame="_blank" w:tooltip="" w:history="1">
        <w:r>
          <w:rPr>
            <w:rStyle w:val="a5"/>
            <w:rFonts w:hint="eastAsia"/>
            <w:b/>
            <w:bCs/>
            <w:color w:val="000080"/>
            <w:sz w:val="21"/>
            <w:szCs w:val="21"/>
            <w:u w:val="none"/>
            <w:bdr w:val="none" w:sz="0" w:space="0" w:color="auto" w:frame="1"/>
          </w:rPr>
          <w:t>网络安全优秀教</w:t>
        </w:r>
        <w:r>
          <w:rPr>
            <w:rStyle w:val="a5"/>
            <w:rFonts w:hint="eastAsia"/>
            <w:b/>
            <w:bCs/>
            <w:color w:val="000080"/>
            <w:sz w:val="21"/>
            <w:szCs w:val="21"/>
            <w:u w:val="none"/>
            <w:bdr w:val="none" w:sz="0" w:space="0" w:color="auto" w:frame="1"/>
          </w:rPr>
          <w:t>材</w:t>
        </w:r>
        <w:r>
          <w:rPr>
            <w:rStyle w:val="a5"/>
            <w:rFonts w:hint="eastAsia"/>
            <w:b/>
            <w:bCs/>
            <w:color w:val="000080"/>
            <w:sz w:val="21"/>
            <w:szCs w:val="21"/>
            <w:u w:val="none"/>
            <w:bdr w:val="none" w:sz="0" w:space="0" w:color="auto" w:frame="1"/>
          </w:rPr>
          <w:t>评选标准</w:t>
        </w:r>
      </w:hyperlink>
      <w:r>
        <w:rPr>
          <w:rFonts w:hint="eastAsia"/>
          <w:color w:val="000000"/>
          <w:sz w:val="21"/>
          <w:szCs w:val="21"/>
        </w:rPr>
        <w:t xml:space="preserve">　　</w:t>
      </w:r>
    </w:p>
    <w:p w:rsidR="00777F0F" w:rsidRDefault="00777F0F" w:rsidP="00777F0F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      2</w:t>
      </w:r>
      <w:r>
        <w:rPr>
          <w:rFonts w:hint="eastAsia"/>
          <w:color w:val="000080"/>
          <w:sz w:val="21"/>
          <w:szCs w:val="21"/>
          <w:bdr w:val="none" w:sz="0" w:space="0" w:color="auto" w:frame="1"/>
        </w:rPr>
        <w:t>.</w:t>
      </w:r>
      <w:hyperlink r:id="rId8" w:tgtFrame="_blank" w:tooltip="" w:history="1">
        <w:r>
          <w:rPr>
            <w:rStyle w:val="a5"/>
            <w:rFonts w:hint="eastAsia"/>
            <w:b/>
            <w:bCs/>
            <w:color w:val="000080"/>
            <w:sz w:val="21"/>
            <w:szCs w:val="21"/>
            <w:u w:val="none"/>
            <w:bdr w:val="none" w:sz="0" w:space="0" w:color="auto" w:frame="1"/>
          </w:rPr>
          <w:t>“网络安全优秀教材奖”申报表</w:t>
        </w:r>
      </w:hyperlink>
    </w:p>
    <w:p w:rsidR="00393E68" w:rsidRPr="00777F0F" w:rsidRDefault="00393E68"/>
    <w:sectPr w:rsidR="00393E68" w:rsidRPr="00777F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DFA" w:rsidRDefault="00646DFA" w:rsidP="00777F0F">
      <w:r>
        <w:separator/>
      </w:r>
    </w:p>
  </w:endnote>
  <w:endnote w:type="continuationSeparator" w:id="0">
    <w:p w:rsidR="00646DFA" w:rsidRDefault="00646DFA" w:rsidP="0077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DFA" w:rsidRDefault="00646DFA" w:rsidP="00777F0F">
      <w:r>
        <w:separator/>
      </w:r>
    </w:p>
  </w:footnote>
  <w:footnote w:type="continuationSeparator" w:id="0">
    <w:p w:rsidR="00646DFA" w:rsidRDefault="00646DFA" w:rsidP="00777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C8B"/>
    <w:rsid w:val="00046FC0"/>
    <w:rsid w:val="00047BA3"/>
    <w:rsid w:val="00072EC3"/>
    <w:rsid w:val="000917F1"/>
    <w:rsid w:val="000D05CD"/>
    <w:rsid w:val="001152E5"/>
    <w:rsid w:val="00153636"/>
    <w:rsid w:val="0015760D"/>
    <w:rsid w:val="00164510"/>
    <w:rsid w:val="00190F15"/>
    <w:rsid w:val="001A3D23"/>
    <w:rsid w:val="001A6405"/>
    <w:rsid w:val="001B22E3"/>
    <w:rsid w:val="001B5BD3"/>
    <w:rsid w:val="001C3D94"/>
    <w:rsid w:val="001D149A"/>
    <w:rsid w:val="001F1388"/>
    <w:rsid w:val="00213C5C"/>
    <w:rsid w:val="0021547F"/>
    <w:rsid w:val="00222080"/>
    <w:rsid w:val="00222F8C"/>
    <w:rsid w:val="002328FC"/>
    <w:rsid w:val="00274D9E"/>
    <w:rsid w:val="002824A4"/>
    <w:rsid w:val="0029365E"/>
    <w:rsid w:val="002B298C"/>
    <w:rsid w:val="002B30DA"/>
    <w:rsid w:val="002B5B42"/>
    <w:rsid w:val="002C469D"/>
    <w:rsid w:val="002D77EC"/>
    <w:rsid w:val="002E2219"/>
    <w:rsid w:val="002F0236"/>
    <w:rsid w:val="002F25C5"/>
    <w:rsid w:val="00300504"/>
    <w:rsid w:val="00313C8B"/>
    <w:rsid w:val="00326F78"/>
    <w:rsid w:val="00337117"/>
    <w:rsid w:val="003522BD"/>
    <w:rsid w:val="00357920"/>
    <w:rsid w:val="00383C2D"/>
    <w:rsid w:val="0039230C"/>
    <w:rsid w:val="00393E68"/>
    <w:rsid w:val="00397091"/>
    <w:rsid w:val="003A6B29"/>
    <w:rsid w:val="003A7320"/>
    <w:rsid w:val="003F3E17"/>
    <w:rsid w:val="00402115"/>
    <w:rsid w:val="00426195"/>
    <w:rsid w:val="00450B88"/>
    <w:rsid w:val="00451FDE"/>
    <w:rsid w:val="0045549B"/>
    <w:rsid w:val="00467EAB"/>
    <w:rsid w:val="00475FFA"/>
    <w:rsid w:val="004A1482"/>
    <w:rsid w:val="004B0162"/>
    <w:rsid w:val="004B026A"/>
    <w:rsid w:val="004D4978"/>
    <w:rsid w:val="004F4EBE"/>
    <w:rsid w:val="00516E4C"/>
    <w:rsid w:val="005422F8"/>
    <w:rsid w:val="005477AA"/>
    <w:rsid w:val="00553AA9"/>
    <w:rsid w:val="0055421F"/>
    <w:rsid w:val="00566792"/>
    <w:rsid w:val="00567830"/>
    <w:rsid w:val="00570278"/>
    <w:rsid w:val="005756E3"/>
    <w:rsid w:val="005945E4"/>
    <w:rsid w:val="005A00D0"/>
    <w:rsid w:val="005A282C"/>
    <w:rsid w:val="005B3DFA"/>
    <w:rsid w:val="005B6FEF"/>
    <w:rsid w:val="00617D4B"/>
    <w:rsid w:val="00621CE1"/>
    <w:rsid w:val="00646DFA"/>
    <w:rsid w:val="00663301"/>
    <w:rsid w:val="006807E0"/>
    <w:rsid w:val="0068295D"/>
    <w:rsid w:val="006976BE"/>
    <w:rsid w:val="006B02AA"/>
    <w:rsid w:val="006B463A"/>
    <w:rsid w:val="00710F7D"/>
    <w:rsid w:val="00713700"/>
    <w:rsid w:val="00720730"/>
    <w:rsid w:val="00725E37"/>
    <w:rsid w:val="0074259A"/>
    <w:rsid w:val="00777F0F"/>
    <w:rsid w:val="007B0CF5"/>
    <w:rsid w:val="007F2DFD"/>
    <w:rsid w:val="007F54AC"/>
    <w:rsid w:val="0080387B"/>
    <w:rsid w:val="00807E18"/>
    <w:rsid w:val="00843A87"/>
    <w:rsid w:val="008564D5"/>
    <w:rsid w:val="00862F16"/>
    <w:rsid w:val="00887E3C"/>
    <w:rsid w:val="00895F7E"/>
    <w:rsid w:val="008A6FCF"/>
    <w:rsid w:val="008A70F0"/>
    <w:rsid w:val="008C702E"/>
    <w:rsid w:val="008D4BAB"/>
    <w:rsid w:val="008E44D9"/>
    <w:rsid w:val="008F615E"/>
    <w:rsid w:val="008F7494"/>
    <w:rsid w:val="008F7893"/>
    <w:rsid w:val="00917793"/>
    <w:rsid w:val="00917C28"/>
    <w:rsid w:val="00925FCD"/>
    <w:rsid w:val="00926812"/>
    <w:rsid w:val="0093467D"/>
    <w:rsid w:val="00936BAC"/>
    <w:rsid w:val="009871B4"/>
    <w:rsid w:val="009B04E4"/>
    <w:rsid w:val="009D21AA"/>
    <w:rsid w:val="009D4615"/>
    <w:rsid w:val="009E432C"/>
    <w:rsid w:val="00A13B49"/>
    <w:rsid w:val="00A31D12"/>
    <w:rsid w:val="00A339F7"/>
    <w:rsid w:val="00A44124"/>
    <w:rsid w:val="00A5702A"/>
    <w:rsid w:val="00A57E2D"/>
    <w:rsid w:val="00A95B18"/>
    <w:rsid w:val="00AA661A"/>
    <w:rsid w:val="00AD537A"/>
    <w:rsid w:val="00AF18E4"/>
    <w:rsid w:val="00B031FA"/>
    <w:rsid w:val="00B05A4C"/>
    <w:rsid w:val="00B33520"/>
    <w:rsid w:val="00B802B1"/>
    <w:rsid w:val="00BA08B0"/>
    <w:rsid w:val="00BA2548"/>
    <w:rsid w:val="00BB3CAD"/>
    <w:rsid w:val="00BE64F6"/>
    <w:rsid w:val="00C106A3"/>
    <w:rsid w:val="00C41A6A"/>
    <w:rsid w:val="00C42F5F"/>
    <w:rsid w:val="00C479A7"/>
    <w:rsid w:val="00C62751"/>
    <w:rsid w:val="00C6358B"/>
    <w:rsid w:val="00C64A0E"/>
    <w:rsid w:val="00C77B1B"/>
    <w:rsid w:val="00C83B19"/>
    <w:rsid w:val="00C9215A"/>
    <w:rsid w:val="00CA35EF"/>
    <w:rsid w:val="00CA49CA"/>
    <w:rsid w:val="00CB2CDE"/>
    <w:rsid w:val="00D1669C"/>
    <w:rsid w:val="00D3582E"/>
    <w:rsid w:val="00D828C6"/>
    <w:rsid w:val="00D850EB"/>
    <w:rsid w:val="00DA0B1D"/>
    <w:rsid w:val="00DB5CF2"/>
    <w:rsid w:val="00DB60E6"/>
    <w:rsid w:val="00DE66B8"/>
    <w:rsid w:val="00DF14FC"/>
    <w:rsid w:val="00E1092E"/>
    <w:rsid w:val="00E11349"/>
    <w:rsid w:val="00E15CD2"/>
    <w:rsid w:val="00E318D1"/>
    <w:rsid w:val="00E47841"/>
    <w:rsid w:val="00F152A4"/>
    <w:rsid w:val="00F37181"/>
    <w:rsid w:val="00F76AA7"/>
    <w:rsid w:val="00F812D3"/>
    <w:rsid w:val="00F933B3"/>
    <w:rsid w:val="00F937E4"/>
    <w:rsid w:val="00FA3E2A"/>
    <w:rsid w:val="00FC4766"/>
    <w:rsid w:val="00FC65B6"/>
    <w:rsid w:val="00FE2162"/>
    <w:rsid w:val="00FE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7F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777F0F"/>
    <w:rPr>
      <w:b/>
      <w:bCs/>
    </w:rPr>
  </w:style>
  <w:style w:type="character" w:styleId="a5">
    <w:name w:val="Hyperlink"/>
    <w:basedOn w:val="a0"/>
    <w:uiPriority w:val="99"/>
    <w:semiHidden/>
    <w:unhideWhenUsed/>
    <w:rsid w:val="00777F0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77F0F"/>
    <w:rPr>
      <w:color w:val="800080" w:themeColor="followedHyperlink"/>
      <w:u w:val="single"/>
    </w:rPr>
  </w:style>
  <w:style w:type="paragraph" w:styleId="a7">
    <w:name w:val="header"/>
    <w:basedOn w:val="a"/>
    <w:link w:val="Char"/>
    <w:uiPriority w:val="99"/>
    <w:unhideWhenUsed/>
    <w:rsid w:val="00777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777F0F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777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777F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7F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777F0F"/>
    <w:rPr>
      <w:b/>
      <w:bCs/>
    </w:rPr>
  </w:style>
  <w:style w:type="character" w:styleId="a5">
    <w:name w:val="Hyperlink"/>
    <w:basedOn w:val="a0"/>
    <w:uiPriority w:val="99"/>
    <w:semiHidden/>
    <w:unhideWhenUsed/>
    <w:rsid w:val="00777F0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77F0F"/>
    <w:rPr>
      <w:color w:val="800080" w:themeColor="followedHyperlink"/>
      <w:u w:val="single"/>
    </w:rPr>
  </w:style>
  <w:style w:type="paragraph" w:styleId="a7">
    <w:name w:val="header"/>
    <w:basedOn w:val="a"/>
    <w:link w:val="Char"/>
    <w:uiPriority w:val="99"/>
    <w:unhideWhenUsed/>
    <w:rsid w:val="00777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777F0F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777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777F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df.net/1118905221_14640678922551n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df.net/1118905221_14637392282751n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Company>微软中国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2016-06-06T01:29:00Z</dcterms:created>
  <dcterms:modified xsi:type="dcterms:W3CDTF">2016-06-06T01:31:00Z</dcterms:modified>
</cp:coreProperties>
</file>